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18" w:rsidRPr="00F61F6F" w:rsidRDefault="00F96E18" w:rsidP="00F96E18">
      <w:pPr>
        <w:jc w:val="center"/>
        <w:rPr>
          <w:rFonts w:ascii="Cambria" w:hAnsi="Cambria"/>
          <w:b/>
        </w:rPr>
      </w:pPr>
      <w:r w:rsidRPr="00F61F6F">
        <w:rPr>
          <w:rFonts w:ascii="Cambria" w:eastAsiaTheme="minorHAnsi" w:hAnsi="Cambria"/>
          <w:b/>
          <w:color w:val="FF0000"/>
          <w:lang w:eastAsia="en-US"/>
        </w:rPr>
        <w:t>…</w:t>
      </w:r>
      <w:r w:rsidRPr="00F61F6F">
        <w:rPr>
          <w:rFonts w:ascii="Cambria" w:eastAsiaTheme="minorHAnsi" w:hAnsi="Cambria"/>
          <w:b/>
          <w:color w:val="000000"/>
          <w:lang w:eastAsia="en-US"/>
        </w:rPr>
        <w:t xml:space="preserve"> DERNEĞİ</w:t>
      </w:r>
    </w:p>
    <w:p w:rsidR="00F96E18" w:rsidRPr="00F61F6F" w:rsidRDefault="00F96E18" w:rsidP="00F96E18">
      <w:pPr>
        <w:jc w:val="center"/>
        <w:rPr>
          <w:rFonts w:ascii="Cambria" w:hAnsi="Cambria"/>
          <w:b/>
        </w:rPr>
      </w:pPr>
      <w:r w:rsidRPr="00F61F6F">
        <w:rPr>
          <w:rFonts w:ascii="Cambria" w:hAnsi="Cambria"/>
          <w:b/>
        </w:rPr>
        <w:t>TASFİYE TUTANAĞI</w:t>
      </w:r>
    </w:p>
    <w:p w:rsidR="00F96E18" w:rsidRPr="00F61F6F" w:rsidRDefault="00F96E18" w:rsidP="00F96E18">
      <w:pPr>
        <w:rPr>
          <w:rFonts w:ascii="Cambria" w:hAnsi="Cambria"/>
        </w:rPr>
      </w:pPr>
    </w:p>
    <w:p w:rsidR="00F96E18" w:rsidRPr="00F61F6F" w:rsidRDefault="00483A8E" w:rsidP="00F96E18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F61F6F">
        <w:rPr>
          <w:rFonts w:ascii="Cambria" w:eastAsiaTheme="minorHAnsi" w:hAnsi="Cambria"/>
          <w:color w:val="000000"/>
          <w:lang w:eastAsia="en-US"/>
        </w:rPr>
        <w:tab/>
      </w:r>
      <w:r w:rsidRPr="00F61F6F">
        <w:rPr>
          <w:rFonts w:ascii="Cambria" w:eastAsiaTheme="minorHAnsi" w:hAnsi="Cambria"/>
          <w:color w:val="FF0000"/>
          <w:lang w:eastAsia="en-US"/>
        </w:rPr>
        <w:t>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>/</w:t>
      </w:r>
      <w:r w:rsidR="00F96E18" w:rsidRPr="00F61F6F">
        <w:rPr>
          <w:rFonts w:ascii="Cambria" w:eastAsiaTheme="minorHAnsi" w:hAnsi="Cambria"/>
          <w:color w:val="FF0000"/>
          <w:lang w:eastAsia="en-US"/>
        </w:rPr>
        <w:t>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>/20</w:t>
      </w:r>
      <w:r w:rsidR="00F96E18" w:rsidRPr="00F61F6F">
        <w:rPr>
          <w:rFonts w:ascii="Cambria" w:eastAsiaTheme="minorHAnsi" w:hAnsi="Cambria"/>
          <w:color w:val="FF0000"/>
          <w:lang w:eastAsia="en-US"/>
        </w:rPr>
        <w:t>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 xml:space="preserve"> tarihinde 0</w:t>
      </w:r>
      <w:r w:rsidR="000F3135">
        <w:rPr>
          <w:rFonts w:ascii="Cambria" w:eastAsiaTheme="minorHAnsi" w:hAnsi="Cambria"/>
          <w:color w:val="000000"/>
          <w:lang w:eastAsia="en-US"/>
        </w:rPr>
        <w:t>2</w:t>
      </w:r>
      <w:r w:rsidR="00F96E18" w:rsidRPr="00F61F6F">
        <w:rPr>
          <w:rFonts w:ascii="Cambria" w:eastAsiaTheme="minorHAnsi" w:hAnsi="Cambria"/>
          <w:color w:val="000000"/>
          <w:lang w:eastAsia="en-US"/>
        </w:rPr>
        <w:t>-0</w:t>
      </w:r>
      <w:r w:rsidR="00F96E18" w:rsidRPr="00F61F6F">
        <w:rPr>
          <w:rFonts w:ascii="Cambria" w:eastAsiaTheme="minorHAnsi" w:hAnsi="Cambria"/>
          <w:color w:val="FF0000"/>
          <w:lang w:eastAsia="en-US"/>
        </w:rPr>
        <w:t>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>-</w:t>
      </w:r>
      <w:r w:rsidR="00F96E18" w:rsidRPr="00F61F6F">
        <w:rPr>
          <w:rFonts w:ascii="Cambria" w:eastAsiaTheme="minorHAnsi" w:hAnsi="Cambria"/>
          <w:color w:val="FF0000"/>
          <w:lang w:eastAsia="en-US"/>
        </w:rPr>
        <w:t>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 xml:space="preserve"> </w:t>
      </w:r>
      <w:proofErr w:type="gramStart"/>
      <w:r w:rsidR="00F96E18" w:rsidRPr="00F61F6F">
        <w:rPr>
          <w:rFonts w:ascii="Cambria" w:eastAsiaTheme="minorHAnsi" w:hAnsi="Cambria"/>
          <w:color w:val="000000"/>
          <w:lang w:eastAsia="en-US"/>
        </w:rPr>
        <w:t>kütük</w:t>
      </w:r>
      <w:proofErr w:type="gramEnd"/>
      <w:r w:rsidR="00F96E18" w:rsidRPr="00F61F6F">
        <w:rPr>
          <w:rFonts w:ascii="Cambria" w:eastAsiaTheme="minorHAnsi" w:hAnsi="Cambria"/>
          <w:color w:val="000000"/>
          <w:lang w:eastAsia="en-US"/>
        </w:rPr>
        <w:t xml:space="preserve"> numarası verilerek kuruluşu gerçekleşen Derneğimizin kurucu üyeleri olarak 4721 sayılı Türk Medeni Kanunu’nun “</w:t>
      </w:r>
      <w:r w:rsidR="00F96E18" w:rsidRPr="00F61F6F">
        <w:rPr>
          <w:rFonts w:ascii="Cambria" w:eastAsiaTheme="minorHAnsi" w:hAnsi="Cambria"/>
          <w:i/>
          <w:iCs/>
          <w:color w:val="000000"/>
          <w:lang w:eastAsia="en-US"/>
        </w:rPr>
        <w:t xml:space="preserve">Toplantısız veya çağrısız alınan kararlar” </w:t>
      </w:r>
      <w:r w:rsidR="00F96E18" w:rsidRPr="00F61F6F">
        <w:rPr>
          <w:rFonts w:ascii="Cambria" w:eastAsiaTheme="minorHAnsi" w:hAnsi="Cambria"/>
          <w:iCs/>
          <w:color w:val="000000"/>
          <w:lang w:eastAsia="en-US"/>
        </w:rPr>
        <w:t>başlıklı 76. maddesi “</w:t>
      </w:r>
      <w:r w:rsidR="00F96E18" w:rsidRPr="00F61F6F">
        <w:rPr>
          <w:rFonts w:ascii="Cambria" w:eastAsiaTheme="minorHAnsi" w:hAnsi="Cambria"/>
          <w:i/>
          <w:color w:val="000000"/>
          <w:lang w:eastAsia="en-US"/>
        </w:rPr>
        <w:t>Bütün üyelerin bir araya gelmeksizin yazılı katılımıyla alınan kararlar ile dernek üyelerinin tamamının kanunda yazılı çağrı usulüne uymaksızın bir araya gelerek aldığı kararlar geçerlidir…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 xml:space="preserve">” hükmüne istinaden derneğin feshine </w:t>
      </w:r>
      <w:r w:rsidR="00F96E18" w:rsidRPr="00F61F6F">
        <w:rPr>
          <w:rFonts w:ascii="Cambria" w:eastAsiaTheme="minorHAnsi" w:hAnsi="Cambria"/>
          <w:color w:val="FF0000"/>
          <w:lang w:eastAsia="en-US"/>
        </w:rPr>
        <w:t>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>/</w:t>
      </w:r>
      <w:r w:rsidR="00F96E18" w:rsidRPr="00F61F6F">
        <w:rPr>
          <w:rFonts w:ascii="Cambria" w:eastAsiaTheme="minorHAnsi" w:hAnsi="Cambria"/>
          <w:color w:val="FF0000"/>
          <w:lang w:eastAsia="en-US"/>
        </w:rPr>
        <w:t>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>/20</w:t>
      </w:r>
      <w:r w:rsidR="00F96E18" w:rsidRPr="00F61F6F">
        <w:rPr>
          <w:rFonts w:ascii="Cambria" w:eastAsiaTheme="minorHAnsi" w:hAnsi="Cambria"/>
          <w:color w:val="FF0000"/>
          <w:lang w:eastAsia="en-US"/>
        </w:rPr>
        <w:t>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 xml:space="preserve"> tarihinde </w:t>
      </w:r>
      <w:r w:rsidR="00F96E18" w:rsidRPr="00F61F6F">
        <w:rPr>
          <w:rFonts w:ascii="Cambria" w:hAnsi="Cambria"/>
        </w:rPr>
        <w:t>oy birliği ile karar verildiğinden Derneğimizin yapılan tasfiyesinde;</w:t>
      </w:r>
    </w:p>
    <w:p w:rsidR="00016B9F" w:rsidRPr="00F61F6F" w:rsidRDefault="00413CF2" w:rsidP="00016B9F">
      <w:pPr>
        <w:autoSpaceDE w:val="0"/>
        <w:autoSpaceDN w:val="0"/>
        <w:adjustRightInd w:val="0"/>
        <w:ind w:firstLine="708"/>
        <w:jc w:val="both"/>
        <w:rPr>
          <w:rFonts w:ascii="Cambria" w:hAnsi="Cambria"/>
          <w:color w:val="FF0000"/>
        </w:rPr>
      </w:pPr>
      <w:r w:rsidRPr="00F61F6F">
        <w:rPr>
          <w:rFonts w:ascii="Cambria" w:hAnsi="Cambria"/>
          <w:color w:val="FF0000"/>
        </w:rPr>
        <w:t xml:space="preserve">Örnek ifade 1: </w:t>
      </w:r>
      <w:r w:rsidR="00F96E18" w:rsidRPr="00F61F6F">
        <w:rPr>
          <w:rFonts w:ascii="Cambria" w:hAnsi="Cambria"/>
          <w:color w:val="FF0000"/>
        </w:rPr>
        <w:t xml:space="preserve">Tutulması gereken defterlerin </w:t>
      </w:r>
      <w:r w:rsidR="00914F65" w:rsidRPr="00F61F6F">
        <w:rPr>
          <w:rFonts w:ascii="Cambria" w:hAnsi="Cambria"/>
          <w:color w:val="FF0000"/>
        </w:rPr>
        <w:t xml:space="preserve">alınıp ta </w:t>
      </w:r>
      <w:r w:rsidR="0077457A" w:rsidRPr="00F61F6F">
        <w:rPr>
          <w:rFonts w:ascii="Cambria" w:hAnsi="Cambria"/>
          <w:color w:val="FF0000"/>
        </w:rPr>
        <w:t>tasdik ettirilmediği</w:t>
      </w:r>
      <w:r w:rsidR="00016B9F" w:rsidRPr="00F61F6F">
        <w:rPr>
          <w:rFonts w:ascii="Cambria" w:hAnsi="Cambria"/>
          <w:color w:val="FF0000"/>
        </w:rPr>
        <w:t>,</w:t>
      </w:r>
    </w:p>
    <w:p w:rsidR="00016B9F" w:rsidRPr="00F61F6F" w:rsidRDefault="00413CF2" w:rsidP="00016B9F">
      <w:pPr>
        <w:autoSpaceDE w:val="0"/>
        <w:autoSpaceDN w:val="0"/>
        <w:adjustRightInd w:val="0"/>
        <w:ind w:firstLine="708"/>
        <w:jc w:val="both"/>
        <w:rPr>
          <w:rFonts w:ascii="Cambria" w:hAnsi="Cambria"/>
          <w:color w:val="FF0000"/>
          <w:u w:val="single"/>
        </w:rPr>
      </w:pPr>
      <w:r w:rsidRPr="00F61F6F">
        <w:rPr>
          <w:rFonts w:ascii="Cambria" w:hAnsi="Cambria"/>
          <w:color w:val="FF0000"/>
        </w:rPr>
        <w:t xml:space="preserve">Örnek ifade 2: </w:t>
      </w:r>
      <w:r w:rsidR="00016B9F" w:rsidRPr="00F61F6F">
        <w:rPr>
          <w:rFonts w:ascii="Cambria" w:hAnsi="Cambria"/>
          <w:color w:val="FF0000"/>
        </w:rPr>
        <w:t xml:space="preserve">Tutulması gereken defterlerin </w:t>
      </w:r>
      <w:r w:rsidR="00F96E18" w:rsidRPr="00F61F6F">
        <w:rPr>
          <w:rFonts w:ascii="Cambria" w:hAnsi="Cambria"/>
          <w:color w:val="FF0000"/>
        </w:rPr>
        <w:t xml:space="preserve">(Birer adet üye kayıt, karar, işletme, evrak kayıt, alındı belgesi kayıt ve demirbaş defteri) tamamının </w:t>
      </w:r>
      <w:r w:rsidR="00D82A79" w:rsidRPr="00F61F6F">
        <w:rPr>
          <w:rFonts w:ascii="Cambria" w:hAnsi="Cambria"/>
          <w:color w:val="FF0000"/>
        </w:rPr>
        <w:t>Ad</w:t>
      </w:r>
      <w:r w:rsidR="007B299A">
        <w:rPr>
          <w:rFonts w:ascii="Cambria" w:hAnsi="Cambria"/>
          <w:color w:val="FF0000"/>
        </w:rPr>
        <w:t>ıyaman</w:t>
      </w:r>
      <w:r w:rsidR="00D82A79" w:rsidRPr="00F61F6F">
        <w:rPr>
          <w:rFonts w:ascii="Cambria" w:hAnsi="Cambria"/>
          <w:color w:val="FF0000"/>
        </w:rPr>
        <w:t xml:space="preserve"> İl </w:t>
      </w:r>
      <w:r w:rsidR="001E244A">
        <w:rPr>
          <w:rFonts w:ascii="Cambria" w:hAnsi="Cambria"/>
          <w:color w:val="FF0000"/>
        </w:rPr>
        <w:t>Sivil Toplumla İlişkiler</w:t>
      </w:r>
      <w:r w:rsidR="00D82A79" w:rsidRPr="00F61F6F">
        <w:rPr>
          <w:rFonts w:ascii="Cambria" w:hAnsi="Cambria"/>
          <w:color w:val="FF0000"/>
        </w:rPr>
        <w:t xml:space="preserve"> Müdürlüğü’n</w:t>
      </w:r>
      <w:r w:rsidR="00F96E18" w:rsidRPr="00F61F6F">
        <w:rPr>
          <w:rFonts w:ascii="Cambria" w:hAnsi="Cambria"/>
          <w:color w:val="FF0000"/>
        </w:rPr>
        <w:t>e tasdik ettirilmiş ol</w:t>
      </w:r>
      <w:r w:rsidR="00D82A79" w:rsidRPr="00F61F6F">
        <w:rPr>
          <w:rFonts w:ascii="Cambria" w:hAnsi="Cambria"/>
          <w:color w:val="FF0000"/>
        </w:rPr>
        <w:t>arak mevcut olduğu</w:t>
      </w:r>
      <w:r w:rsidR="00991CFD" w:rsidRPr="00F61F6F">
        <w:rPr>
          <w:rFonts w:ascii="Cambria" w:hAnsi="Cambria"/>
          <w:color w:val="FF0000"/>
        </w:rPr>
        <w:t>,</w:t>
      </w:r>
      <w:r w:rsidR="00914F65" w:rsidRPr="00F61F6F">
        <w:rPr>
          <w:rFonts w:ascii="Cambria" w:hAnsi="Cambria"/>
          <w:color w:val="FF0000"/>
        </w:rPr>
        <w:t xml:space="preserve"> hiç kullanılmadığı</w:t>
      </w:r>
      <w:r w:rsidR="00991CFD" w:rsidRPr="00F61F6F">
        <w:rPr>
          <w:rFonts w:ascii="Cambria" w:hAnsi="Cambria"/>
          <w:color w:val="FF0000"/>
        </w:rPr>
        <w:t xml:space="preserve"> ve kullanılmayan sayfaların iptal edildiği</w:t>
      </w:r>
      <w:r w:rsidR="00914F65" w:rsidRPr="00F61F6F">
        <w:rPr>
          <w:rFonts w:ascii="Cambria" w:hAnsi="Cambria"/>
          <w:color w:val="FF0000"/>
        </w:rPr>
        <w:t>,</w:t>
      </w:r>
    </w:p>
    <w:p w:rsidR="00016B9F" w:rsidRPr="00F61F6F" w:rsidRDefault="00413CF2" w:rsidP="00413CF2">
      <w:pPr>
        <w:autoSpaceDE w:val="0"/>
        <w:autoSpaceDN w:val="0"/>
        <w:adjustRightInd w:val="0"/>
        <w:ind w:firstLine="708"/>
        <w:jc w:val="both"/>
        <w:rPr>
          <w:rFonts w:ascii="Cambria" w:hAnsi="Cambria"/>
          <w:color w:val="FF0000"/>
        </w:rPr>
      </w:pPr>
      <w:r w:rsidRPr="00F61F6F">
        <w:rPr>
          <w:rFonts w:ascii="Cambria" w:hAnsi="Cambria"/>
          <w:color w:val="FF0000"/>
        </w:rPr>
        <w:t xml:space="preserve">Örnek ifade 3: </w:t>
      </w:r>
      <w:r w:rsidR="00D82A79" w:rsidRPr="00F61F6F">
        <w:rPr>
          <w:rFonts w:ascii="Cambria" w:hAnsi="Cambria"/>
          <w:color w:val="FF0000"/>
        </w:rPr>
        <w:t>Tutulması gereken defterlerin (Birer adet üye kayıt, karar, işletme, evrak kayıt, alındı belgesi kayıt ve demirbaş defteri) tamamının Ad</w:t>
      </w:r>
      <w:r w:rsidR="007B299A">
        <w:rPr>
          <w:rFonts w:ascii="Cambria" w:hAnsi="Cambria"/>
          <w:color w:val="FF0000"/>
        </w:rPr>
        <w:t>ıyaman</w:t>
      </w:r>
      <w:r w:rsidR="00D82A79" w:rsidRPr="00F61F6F">
        <w:rPr>
          <w:rFonts w:ascii="Cambria" w:hAnsi="Cambria"/>
          <w:color w:val="FF0000"/>
        </w:rPr>
        <w:t xml:space="preserve"> İl </w:t>
      </w:r>
      <w:r w:rsidR="001E244A">
        <w:rPr>
          <w:rFonts w:ascii="Cambria" w:hAnsi="Cambria"/>
          <w:color w:val="FF0000"/>
        </w:rPr>
        <w:t>Sivil Toplumla İlişkiler</w:t>
      </w:r>
      <w:r w:rsidR="00D82A79" w:rsidRPr="00F61F6F">
        <w:rPr>
          <w:rFonts w:ascii="Cambria" w:hAnsi="Cambria"/>
          <w:color w:val="FF0000"/>
        </w:rPr>
        <w:t xml:space="preserve"> Müdürlüğü’ne tasdik ettirilmiş olarak mevcut olduğu ve </w:t>
      </w:r>
      <w:r w:rsidR="00FC27B4" w:rsidRPr="00F61F6F">
        <w:rPr>
          <w:rFonts w:ascii="Cambria" w:hAnsi="Cambria"/>
          <w:color w:val="FF0000"/>
        </w:rPr>
        <w:t xml:space="preserve">kullanılmayan sayfaların </w:t>
      </w:r>
      <w:r w:rsidR="00991CFD" w:rsidRPr="00F61F6F">
        <w:rPr>
          <w:rFonts w:ascii="Cambria" w:hAnsi="Cambria"/>
          <w:color w:val="FF0000"/>
        </w:rPr>
        <w:t>iptal edildiği</w:t>
      </w:r>
      <w:r w:rsidR="00D82A79" w:rsidRPr="00F61F6F">
        <w:rPr>
          <w:rFonts w:ascii="Cambria" w:hAnsi="Cambria"/>
          <w:color w:val="FF0000"/>
        </w:rPr>
        <w:t>,</w:t>
      </w:r>
    </w:p>
    <w:p w:rsidR="00F96E18" w:rsidRPr="00F61F6F" w:rsidRDefault="00F96E18" w:rsidP="00016B9F">
      <w:pPr>
        <w:autoSpaceDE w:val="0"/>
        <w:autoSpaceDN w:val="0"/>
        <w:adjustRightInd w:val="0"/>
        <w:ind w:firstLine="708"/>
        <w:jc w:val="both"/>
        <w:rPr>
          <w:rFonts w:ascii="Cambria" w:hAnsi="Cambria"/>
          <w:color w:val="FF0000"/>
        </w:rPr>
      </w:pPr>
      <w:r w:rsidRPr="00F61F6F">
        <w:rPr>
          <w:rFonts w:ascii="Cambria" w:hAnsi="Cambria"/>
          <w:color w:val="FF0000"/>
        </w:rPr>
        <w:t>Dernek adına taşınır ve taşınmaz mal ile demirbaşın bulunmadığı, bankalarda vadeli/vadesiz hesaplar açtırılmadığı, vergi numarası alınmadığı, ayni/nakdi amaçlı matbaalarda makbuz bastırılmadığı, mühür/kaşe yaptırılmadığı ve derneğin kuruluşundan bugüne kadar herhangi bir gelir ve giderinin olmadığı anlaşılmış olup;</w:t>
      </w:r>
    </w:p>
    <w:p w:rsidR="00F96E18" w:rsidRPr="00F61F6F" w:rsidRDefault="00F96E18" w:rsidP="00F96E18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</w:rPr>
      </w:pPr>
      <w:r w:rsidRPr="00F61F6F">
        <w:rPr>
          <w:rFonts w:ascii="Cambria" w:hAnsi="Cambria"/>
        </w:rPr>
        <w:t>Derneğe ait tüm defter, belge ve evraklar yasal süre içerisinde saklanmak üzere geçici yönetim kurulu başkanı …’a/e teslim edilmiştir.</w:t>
      </w:r>
    </w:p>
    <w:p w:rsidR="00F96E18" w:rsidRPr="00F61F6F" w:rsidRDefault="00F96E18" w:rsidP="006F2C6D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r w:rsidRPr="00F61F6F">
        <w:rPr>
          <w:rFonts w:ascii="Cambria" w:hAnsi="Cambria"/>
        </w:rPr>
        <w:t xml:space="preserve">İş bu tasfiye tutanağı müştereken imza altına alınmıştır. </w:t>
      </w:r>
      <w:r w:rsidRPr="00F61F6F">
        <w:rPr>
          <w:rFonts w:ascii="Cambria" w:hAnsi="Cambria"/>
          <w:color w:val="FF0000"/>
        </w:rPr>
        <w:t>…</w:t>
      </w:r>
      <w:r w:rsidRPr="00F61F6F">
        <w:rPr>
          <w:rFonts w:ascii="Cambria" w:hAnsi="Cambria"/>
        </w:rPr>
        <w:t>/</w:t>
      </w:r>
      <w:r w:rsidRPr="00F61F6F">
        <w:rPr>
          <w:rFonts w:ascii="Cambria" w:hAnsi="Cambria"/>
          <w:color w:val="FF0000"/>
        </w:rPr>
        <w:t>…</w:t>
      </w:r>
      <w:r w:rsidRPr="00F61F6F">
        <w:rPr>
          <w:rFonts w:ascii="Cambria" w:hAnsi="Cambria"/>
        </w:rPr>
        <w:t>/20</w:t>
      </w:r>
      <w:r w:rsidRPr="00F61F6F">
        <w:rPr>
          <w:rFonts w:ascii="Cambria" w:hAnsi="Cambria"/>
          <w:color w:val="FF0000"/>
        </w:rPr>
        <w:t>…</w:t>
      </w:r>
    </w:p>
    <w:p w:rsidR="00F96E18" w:rsidRPr="00F61F6F" w:rsidRDefault="00F96E18" w:rsidP="00F96E18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F96E18" w:rsidRPr="00F61F6F" w:rsidRDefault="00F96E18" w:rsidP="00F96E18">
      <w:pPr>
        <w:tabs>
          <w:tab w:val="left" w:pos="540"/>
        </w:tabs>
        <w:jc w:val="both"/>
        <w:rPr>
          <w:rFonts w:ascii="Cambria" w:hAnsi="Cambria"/>
        </w:rPr>
      </w:pPr>
      <w:r w:rsidRPr="00F61F6F">
        <w:rPr>
          <w:rFonts w:ascii="Cambria" w:hAnsi="Cambria"/>
        </w:rPr>
        <w:tab/>
        <w:t>Geçici Yönetim Kurulu Üyelerinin;</w:t>
      </w: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F96E18" w:rsidRPr="00F61F6F" w:rsidTr="00F96E18">
        <w:trPr>
          <w:trHeight w:hRule="exact" w:val="567"/>
        </w:trPr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  <w:r w:rsidRPr="00F61F6F">
              <w:rPr>
                <w:rFonts w:ascii="Cambria" w:hAnsi="Cambria" w:cs="Times New Roman"/>
                <w:u w:val="single"/>
              </w:rPr>
              <w:t>Adı ve Soyadı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  <w:r w:rsidRPr="00F61F6F">
              <w:rPr>
                <w:rFonts w:ascii="Cambria" w:hAnsi="Cambria" w:cs="Times New Roman"/>
                <w:u w:val="single"/>
              </w:rPr>
              <w:t>Görev Unvanı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  <w:u w:val="single"/>
              </w:rPr>
            </w:pPr>
            <w:r w:rsidRPr="00F61F6F">
              <w:rPr>
                <w:rFonts w:ascii="Cambria" w:hAnsi="Cambria" w:cs="Times New Roman"/>
                <w:u w:val="single"/>
              </w:rPr>
              <w:t>İmzası</w:t>
            </w:r>
          </w:p>
        </w:tc>
      </w:tr>
      <w:tr w:rsidR="00F96E18" w:rsidRPr="00F61F6F" w:rsidTr="00F96E18">
        <w:trPr>
          <w:trHeight w:hRule="exact" w:val="567"/>
        </w:trPr>
        <w:tc>
          <w:tcPr>
            <w:tcW w:w="3070" w:type="dxa"/>
            <w:vAlign w:val="center"/>
          </w:tcPr>
          <w:p w:rsidR="00F96E18" w:rsidRPr="00F61F6F" w:rsidRDefault="00E831B6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F61F6F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rPr>
                <w:rFonts w:ascii="Cambria" w:hAnsi="Cambria" w:cs="Times New Roman"/>
                <w:bCs/>
              </w:rPr>
            </w:pPr>
            <w:r w:rsidRPr="00F61F6F">
              <w:rPr>
                <w:rFonts w:ascii="Cambria" w:hAnsi="Cambria" w:cs="Times New Roman"/>
              </w:rPr>
              <w:t>Başkan</w:t>
            </w:r>
          </w:p>
        </w:tc>
        <w:tc>
          <w:tcPr>
            <w:tcW w:w="3070" w:type="dxa"/>
            <w:vAlign w:val="center"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F96E18" w:rsidRPr="00F61F6F" w:rsidTr="00F96E18">
        <w:trPr>
          <w:trHeight w:hRule="exact" w:val="567"/>
        </w:trPr>
        <w:tc>
          <w:tcPr>
            <w:tcW w:w="3070" w:type="dxa"/>
            <w:vAlign w:val="center"/>
          </w:tcPr>
          <w:p w:rsidR="00F96E18" w:rsidRPr="00F61F6F" w:rsidRDefault="00E831B6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F61F6F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rPr>
                <w:rFonts w:ascii="Cambria" w:hAnsi="Cambria" w:cs="Times New Roman"/>
                <w:bCs/>
              </w:rPr>
            </w:pPr>
            <w:r w:rsidRPr="00F61F6F">
              <w:rPr>
                <w:rFonts w:ascii="Cambria" w:hAnsi="Cambria" w:cs="Times New Roman"/>
              </w:rPr>
              <w:t>Başkan Yardımcısı</w:t>
            </w:r>
          </w:p>
        </w:tc>
        <w:tc>
          <w:tcPr>
            <w:tcW w:w="3070" w:type="dxa"/>
            <w:vAlign w:val="center"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F96E18" w:rsidRPr="00F61F6F" w:rsidTr="00F96E18">
        <w:trPr>
          <w:trHeight w:hRule="exact" w:val="567"/>
        </w:trPr>
        <w:tc>
          <w:tcPr>
            <w:tcW w:w="3070" w:type="dxa"/>
            <w:vAlign w:val="center"/>
          </w:tcPr>
          <w:p w:rsidR="00F96E18" w:rsidRPr="00F61F6F" w:rsidRDefault="00E831B6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F61F6F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rPr>
                <w:rFonts w:ascii="Cambria" w:hAnsi="Cambria" w:cs="Times New Roman"/>
                <w:bCs/>
              </w:rPr>
            </w:pPr>
            <w:r w:rsidRPr="00F61F6F">
              <w:rPr>
                <w:rFonts w:ascii="Cambria" w:hAnsi="Cambria" w:cs="Times New Roman"/>
              </w:rPr>
              <w:t>Sekreter</w:t>
            </w:r>
          </w:p>
        </w:tc>
        <w:tc>
          <w:tcPr>
            <w:tcW w:w="3070" w:type="dxa"/>
            <w:vAlign w:val="center"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F96E18" w:rsidRPr="00F61F6F" w:rsidTr="00F96E18">
        <w:trPr>
          <w:trHeight w:hRule="exact" w:val="567"/>
        </w:trPr>
        <w:tc>
          <w:tcPr>
            <w:tcW w:w="3070" w:type="dxa"/>
            <w:vAlign w:val="center"/>
          </w:tcPr>
          <w:p w:rsidR="00F96E18" w:rsidRPr="00F61F6F" w:rsidRDefault="00E831B6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F61F6F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rPr>
                <w:rFonts w:ascii="Cambria" w:hAnsi="Cambria" w:cs="Times New Roman"/>
                <w:bCs/>
              </w:rPr>
            </w:pPr>
            <w:r w:rsidRPr="00F61F6F">
              <w:rPr>
                <w:rFonts w:ascii="Cambria" w:hAnsi="Cambria" w:cs="Times New Roman"/>
              </w:rPr>
              <w:t>Sayman</w:t>
            </w:r>
          </w:p>
        </w:tc>
        <w:tc>
          <w:tcPr>
            <w:tcW w:w="3070" w:type="dxa"/>
            <w:vAlign w:val="center"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F96E18" w:rsidRPr="00F61F6F" w:rsidTr="00F96E18">
        <w:trPr>
          <w:trHeight w:hRule="exact" w:val="567"/>
        </w:trPr>
        <w:tc>
          <w:tcPr>
            <w:tcW w:w="3070" w:type="dxa"/>
            <w:vAlign w:val="center"/>
          </w:tcPr>
          <w:p w:rsidR="00F96E18" w:rsidRPr="00F61F6F" w:rsidRDefault="00E831B6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F61F6F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rPr>
                <w:rFonts w:ascii="Cambria" w:hAnsi="Cambria" w:cs="Times New Roman"/>
                <w:bCs/>
              </w:rPr>
            </w:pPr>
            <w:r w:rsidRPr="00F61F6F">
              <w:rPr>
                <w:rFonts w:ascii="Cambria" w:hAnsi="Cambria" w:cs="Times New Roman"/>
              </w:rPr>
              <w:t>Üye</w:t>
            </w:r>
          </w:p>
        </w:tc>
        <w:tc>
          <w:tcPr>
            <w:tcW w:w="3070" w:type="dxa"/>
            <w:vAlign w:val="center"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F96E18" w:rsidRPr="00F61F6F" w:rsidTr="00F96E18">
        <w:trPr>
          <w:trHeight w:hRule="exact" w:val="567"/>
        </w:trPr>
        <w:tc>
          <w:tcPr>
            <w:tcW w:w="3070" w:type="dxa"/>
            <w:vAlign w:val="center"/>
          </w:tcPr>
          <w:p w:rsidR="00F96E18" w:rsidRPr="00F61F6F" w:rsidRDefault="00E831B6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F61F6F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rPr>
                <w:rFonts w:ascii="Cambria" w:hAnsi="Cambria" w:cs="Times New Roman"/>
              </w:rPr>
            </w:pPr>
            <w:r w:rsidRPr="00F61F6F">
              <w:rPr>
                <w:rFonts w:ascii="Cambria" w:hAnsi="Cambria" w:cs="Times New Roman"/>
              </w:rPr>
              <w:t>Üye</w:t>
            </w:r>
          </w:p>
        </w:tc>
        <w:tc>
          <w:tcPr>
            <w:tcW w:w="3070" w:type="dxa"/>
            <w:vAlign w:val="center"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F96E18" w:rsidRPr="00F61F6F" w:rsidTr="00F96E18">
        <w:trPr>
          <w:trHeight w:hRule="exact" w:val="567"/>
        </w:trPr>
        <w:tc>
          <w:tcPr>
            <w:tcW w:w="3070" w:type="dxa"/>
            <w:vAlign w:val="center"/>
          </w:tcPr>
          <w:p w:rsidR="00F96E18" w:rsidRPr="00F61F6F" w:rsidRDefault="00E831B6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F61F6F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rPr>
                <w:rFonts w:ascii="Cambria" w:hAnsi="Cambria" w:cs="Times New Roman"/>
              </w:rPr>
            </w:pPr>
            <w:r w:rsidRPr="00F61F6F">
              <w:rPr>
                <w:rFonts w:ascii="Cambria" w:hAnsi="Cambria" w:cs="Times New Roman"/>
              </w:rPr>
              <w:t>Üye</w:t>
            </w:r>
          </w:p>
        </w:tc>
        <w:tc>
          <w:tcPr>
            <w:tcW w:w="3070" w:type="dxa"/>
            <w:vAlign w:val="center"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</w:tbl>
    <w:p w:rsidR="00290E1C" w:rsidRPr="00F61F6F" w:rsidRDefault="00290E1C" w:rsidP="00FD2700">
      <w:pPr>
        <w:tabs>
          <w:tab w:val="left" w:pos="540"/>
        </w:tabs>
        <w:jc w:val="both"/>
        <w:rPr>
          <w:rFonts w:ascii="Cambria" w:hAnsi="Cambria"/>
          <w:bCs/>
        </w:rPr>
      </w:pPr>
    </w:p>
    <w:sectPr w:rsidR="00290E1C" w:rsidRPr="00F61F6F" w:rsidSect="00C51F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231"/>
    <w:multiLevelType w:val="hybridMultilevel"/>
    <w:tmpl w:val="3C50344C"/>
    <w:lvl w:ilvl="0" w:tplc="555046BE">
      <w:start w:val="5"/>
      <w:numFmt w:val="decimalZero"/>
      <w:lvlText w:val="%1-"/>
      <w:lvlJc w:val="left"/>
      <w:pPr>
        <w:tabs>
          <w:tab w:val="num" w:pos="1410"/>
        </w:tabs>
        <w:ind w:left="1410" w:hanging="13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34001B42"/>
    <w:multiLevelType w:val="hybridMultilevel"/>
    <w:tmpl w:val="BFF22B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131A5"/>
    <w:multiLevelType w:val="hybridMultilevel"/>
    <w:tmpl w:val="A830C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22A0D"/>
    <w:multiLevelType w:val="hybridMultilevel"/>
    <w:tmpl w:val="D0A03F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0D"/>
    <w:rsid w:val="00016B9F"/>
    <w:rsid w:val="000351E0"/>
    <w:rsid w:val="00044A08"/>
    <w:rsid w:val="0006505C"/>
    <w:rsid w:val="000F3135"/>
    <w:rsid w:val="00154938"/>
    <w:rsid w:val="001A7774"/>
    <w:rsid w:val="001E244A"/>
    <w:rsid w:val="001F2A57"/>
    <w:rsid w:val="002252D4"/>
    <w:rsid w:val="00231263"/>
    <w:rsid w:val="002338A8"/>
    <w:rsid w:val="002667F2"/>
    <w:rsid w:val="002754DB"/>
    <w:rsid w:val="00290E1C"/>
    <w:rsid w:val="0031785F"/>
    <w:rsid w:val="0036099B"/>
    <w:rsid w:val="00385F1F"/>
    <w:rsid w:val="003B7C01"/>
    <w:rsid w:val="003C7768"/>
    <w:rsid w:val="004041E3"/>
    <w:rsid w:val="00412BD9"/>
    <w:rsid w:val="00413CF2"/>
    <w:rsid w:val="004269FD"/>
    <w:rsid w:val="0046352E"/>
    <w:rsid w:val="00483A8E"/>
    <w:rsid w:val="004A1788"/>
    <w:rsid w:val="004D37E8"/>
    <w:rsid w:val="004D7AA7"/>
    <w:rsid w:val="004E1092"/>
    <w:rsid w:val="00552875"/>
    <w:rsid w:val="00566159"/>
    <w:rsid w:val="005A4309"/>
    <w:rsid w:val="005C0837"/>
    <w:rsid w:val="005C78A7"/>
    <w:rsid w:val="00600031"/>
    <w:rsid w:val="006246B4"/>
    <w:rsid w:val="00634E42"/>
    <w:rsid w:val="00645FC6"/>
    <w:rsid w:val="00657CFE"/>
    <w:rsid w:val="0066023D"/>
    <w:rsid w:val="006602BE"/>
    <w:rsid w:val="00661349"/>
    <w:rsid w:val="006A33BF"/>
    <w:rsid w:val="006D2A4A"/>
    <w:rsid w:val="006E511F"/>
    <w:rsid w:val="006F2C6D"/>
    <w:rsid w:val="007706C4"/>
    <w:rsid w:val="0077457A"/>
    <w:rsid w:val="007835D6"/>
    <w:rsid w:val="007B0B74"/>
    <w:rsid w:val="007B299A"/>
    <w:rsid w:val="007B5223"/>
    <w:rsid w:val="007E29E1"/>
    <w:rsid w:val="007F0B1B"/>
    <w:rsid w:val="008369F6"/>
    <w:rsid w:val="008414C2"/>
    <w:rsid w:val="0084683A"/>
    <w:rsid w:val="00850256"/>
    <w:rsid w:val="008639B5"/>
    <w:rsid w:val="00865200"/>
    <w:rsid w:val="00871820"/>
    <w:rsid w:val="008D167D"/>
    <w:rsid w:val="009121D2"/>
    <w:rsid w:val="00914F65"/>
    <w:rsid w:val="00946A43"/>
    <w:rsid w:val="00947341"/>
    <w:rsid w:val="00991CFD"/>
    <w:rsid w:val="009C574D"/>
    <w:rsid w:val="009D0513"/>
    <w:rsid w:val="00A01AAC"/>
    <w:rsid w:val="00A12373"/>
    <w:rsid w:val="00A65F6D"/>
    <w:rsid w:val="00AB739C"/>
    <w:rsid w:val="00AD4B64"/>
    <w:rsid w:val="00AE6230"/>
    <w:rsid w:val="00AE79E4"/>
    <w:rsid w:val="00B25D33"/>
    <w:rsid w:val="00B30D64"/>
    <w:rsid w:val="00B80EFB"/>
    <w:rsid w:val="00B83D13"/>
    <w:rsid w:val="00BA09F6"/>
    <w:rsid w:val="00BF702D"/>
    <w:rsid w:val="00C30492"/>
    <w:rsid w:val="00C4222D"/>
    <w:rsid w:val="00C51FDF"/>
    <w:rsid w:val="00C60AAB"/>
    <w:rsid w:val="00C664C6"/>
    <w:rsid w:val="00C72914"/>
    <w:rsid w:val="00C747EE"/>
    <w:rsid w:val="00CD45CB"/>
    <w:rsid w:val="00CE7489"/>
    <w:rsid w:val="00CF00F6"/>
    <w:rsid w:val="00D01B2F"/>
    <w:rsid w:val="00D408E8"/>
    <w:rsid w:val="00D47DCA"/>
    <w:rsid w:val="00D82A79"/>
    <w:rsid w:val="00DC1443"/>
    <w:rsid w:val="00E0138C"/>
    <w:rsid w:val="00E11C14"/>
    <w:rsid w:val="00E831B6"/>
    <w:rsid w:val="00E8389F"/>
    <w:rsid w:val="00E8743A"/>
    <w:rsid w:val="00EE7357"/>
    <w:rsid w:val="00F36344"/>
    <w:rsid w:val="00F37A0D"/>
    <w:rsid w:val="00F61F6F"/>
    <w:rsid w:val="00F678D4"/>
    <w:rsid w:val="00F80381"/>
    <w:rsid w:val="00F81A16"/>
    <w:rsid w:val="00F96E18"/>
    <w:rsid w:val="00FA2BC6"/>
    <w:rsid w:val="00FB18E7"/>
    <w:rsid w:val="00FC27B4"/>
    <w:rsid w:val="00FC506A"/>
    <w:rsid w:val="00F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BA138"/>
  <w15:docId w15:val="{CF04B67C-D156-4A47-9B6A-5781214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DB"/>
    <w:rPr>
      <w:sz w:val="24"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F37A0D"/>
    <w:pPr>
      <w:keepNext/>
      <w:ind w:right="-5"/>
      <w:outlineLvl w:val="3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rsid w:val="002754DB"/>
    <w:pPr>
      <w:spacing w:after="120"/>
      <w:ind w:firstLine="709"/>
      <w:jc w:val="center"/>
    </w:pPr>
    <w:rPr>
      <w:rFonts w:ascii="Verdana" w:hAnsi="Verdana"/>
    </w:rPr>
  </w:style>
  <w:style w:type="paragraph" w:styleId="NormalWeb">
    <w:name w:val="Normal (Web)"/>
    <w:basedOn w:val="Normal"/>
    <w:semiHidden/>
    <w:rsid w:val="002754DB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2754DB"/>
    <w:pPr>
      <w:jc w:val="center"/>
    </w:pPr>
    <w:rPr>
      <w:b/>
      <w:szCs w:val="20"/>
    </w:rPr>
  </w:style>
  <w:style w:type="character" w:customStyle="1" w:styleId="Balk4Char">
    <w:name w:val="Başlık 4 Char"/>
    <w:basedOn w:val="VarsaylanParagrafYazTipi"/>
    <w:link w:val="Balk4"/>
    <w:rsid w:val="00F37A0D"/>
    <w:rPr>
      <w:sz w:val="24"/>
    </w:rPr>
  </w:style>
  <w:style w:type="character" w:customStyle="1" w:styleId="KonuBalChar">
    <w:name w:val="Konu Başlığı Char"/>
    <w:basedOn w:val="VarsaylanParagrafYazTipi"/>
    <w:link w:val="KonuBal"/>
    <w:locked/>
    <w:rsid w:val="00F37A0D"/>
    <w:rPr>
      <w:b/>
      <w:sz w:val="24"/>
    </w:rPr>
  </w:style>
  <w:style w:type="table" w:styleId="TabloKlavuzu">
    <w:name w:val="Table Grid"/>
    <w:basedOn w:val="NormalTablo"/>
    <w:uiPriority w:val="59"/>
    <w:rsid w:val="00C30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FB18E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B18E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B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92D1-FE16-467B-9098-20EB080E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Yusuf ÖNCÜ</cp:lastModifiedBy>
  <cp:revision>4</cp:revision>
  <cp:lastPrinted>2012-07-09T11:08:00Z</cp:lastPrinted>
  <dcterms:created xsi:type="dcterms:W3CDTF">2015-03-10T20:07:00Z</dcterms:created>
  <dcterms:modified xsi:type="dcterms:W3CDTF">2021-03-12T12:45:00Z</dcterms:modified>
</cp:coreProperties>
</file>