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0DACD" w14:textId="1F2F7018" w:rsidR="00FA72BC" w:rsidRDefault="00FA72BC" w:rsidP="00FA72BC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INTERREG NEXT KARADENİZ HAVZASINDA </w:t>
      </w:r>
      <w:r w:rsidRPr="0095582B">
        <w:rPr>
          <w:rFonts w:ascii="Times New Roman" w:hAnsi="Times New Roman"/>
          <w:b/>
          <w:sz w:val="24"/>
          <w:szCs w:val="24"/>
        </w:rPr>
        <w:t xml:space="preserve">SINIR ÖTESİ </w:t>
      </w:r>
      <w:proofErr w:type="gramStart"/>
      <w:r w:rsidRPr="0095582B">
        <w:rPr>
          <w:rFonts w:ascii="Times New Roman" w:hAnsi="Times New Roman"/>
          <w:b/>
          <w:sz w:val="24"/>
          <w:szCs w:val="24"/>
        </w:rPr>
        <w:t>İŞBİRLİĞİ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PROGRAMI</w:t>
      </w:r>
      <w:r w:rsidR="002718E8">
        <w:rPr>
          <w:rFonts w:ascii="Times New Roman" w:hAnsi="Times New Roman"/>
          <w:b/>
          <w:sz w:val="24"/>
          <w:szCs w:val="24"/>
        </w:rPr>
        <w:t xml:space="preserve"> İKİNCİ</w:t>
      </w:r>
      <w:r>
        <w:rPr>
          <w:rFonts w:ascii="Times New Roman" w:hAnsi="Times New Roman"/>
          <w:b/>
          <w:sz w:val="24"/>
          <w:szCs w:val="24"/>
        </w:rPr>
        <w:t xml:space="preserve"> TEKLİF ÇAĞRISI </w:t>
      </w:r>
    </w:p>
    <w:p w14:paraId="62656DA8" w14:textId="5F467BC6" w:rsidR="00EE7166" w:rsidRDefault="00FA72BC" w:rsidP="00EE7166">
      <w:pPr>
        <w:pStyle w:val="NormalWeb"/>
        <w:shd w:val="clear" w:color="auto" w:fill="FFFFFF"/>
        <w:spacing w:before="120" w:beforeAutospacing="0" w:after="0" w:afterAutospacing="0" w:line="276" w:lineRule="auto"/>
        <w:jc w:val="both"/>
        <w:rPr>
          <w:color w:val="313030"/>
        </w:rPr>
      </w:pPr>
      <w:r w:rsidRPr="00FF2A07">
        <w:rPr>
          <w:color w:val="313030"/>
        </w:rPr>
        <w:t xml:space="preserve">Avrupa Birliği </w:t>
      </w:r>
      <w:r w:rsidRPr="001D6F82">
        <w:rPr>
          <w:color w:val="313030"/>
        </w:rPr>
        <w:t>Ba</w:t>
      </w:r>
      <w:r>
        <w:rPr>
          <w:color w:val="313030"/>
        </w:rPr>
        <w:t>ş</w:t>
      </w:r>
      <w:r w:rsidRPr="001D6F82">
        <w:rPr>
          <w:color w:val="313030"/>
        </w:rPr>
        <w:t>kanlığının</w:t>
      </w:r>
      <w:r w:rsidRPr="00FF2A07">
        <w:rPr>
          <w:color w:val="313030"/>
        </w:rPr>
        <w:t xml:space="preserve"> Ulusal Otoritesi olduğu Karadeniz Havzasında Sınır Ötesi </w:t>
      </w:r>
      <w:proofErr w:type="gramStart"/>
      <w:r w:rsidRPr="00FF2A07">
        <w:rPr>
          <w:color w:val="313030"/>
        </w:rPr>
        <w:t>İşbirliği</w:t>
      </w:r>
      <w:proofErr w:type="gramEnd"/>
      <w:r w:rsidRPr="00FF2A07">
        <w:rPr>
          <w:color w:val="313030"/>
        </w:rPr>
        <w:t xml:space="preserve"> (SÖİ) Programının 2021-2027 dönemi </w:t>
      </w:r>
      <w:r w:rsidR="002718E8">
        <w:rPr>
          <w:color w:val="313030"/>
        </w:rPr>
        <w:t>ikinci</w:t>
      </w:r>
      <w:r w:rsidRPr="00FF2A07">
        <w:rPr>
          <w:color w:val="313030"/>
        </w:rPr>
        <w:t xml:space="preserve"> teklif çağrısı </w:t>
      </w:r>
      <w:r w:rsidR="00C57B16">
        <w:rPr>
          <w:b/>
          <w:color w:val="313030"/>
        </w:rPr>
        <w:t>2</w:t>
      </w:r>
      <w:r w:rsidR="00E54079">
        <w:rPr>
          <w:b/>
          <w:color w:val="313030"/>
        </w:rPr>
        <w:t>9</w:t>
      </w:r>
      <w:r w:rsidR="00C57B16">
        <w:rPr>
          <w:b/>
          <w:color w:val="313030"/>
        </w:rPr>
        <w:t xml:space="preserve"> Mart 2024</w:t>
      </w:r>
      <w:r w:rsidRPr="00321971">
        <w:rPr>
          <w:b/>
          <w:color w:val="313030"/>
        </w:rPr>
        <w:t xml:space="preserve"> tarihinde</w:t>
      </w:r>
      <w:r w:rsidRPr="00FF2A07">
        <w:rPr>
          <w:color w:val="313030"/>
        </w:rPr>
        <w:t xml:space="preserve"> </w:t>
      </w:r>
      <w:r w:rsidR="0003216E">
        <w:rPr>
          <w:color w:val="313030"/>
        </w:rPr>
        <w:t>yayınlan</w:t>
      </w:r>
      <w:r w:rsidR="00A2477C">
        <w:rPr>
          <w:color w:val="313030"/>
        </w:rPr>
        <w:t>dı</w:t>
      </w:r>
      <w:r w:rsidR="00EE7166">
        <w:rPr>
          <w:color w:val="313030"/>
        </w:rPr>
        <w:t>.</w:t>
      </w:r>
    </w:p>
    <w:p w14:paraId="78BDE00E" w14:textId="6EED33D1" w:rsidR="00321971" w:rsidRDefault="00A44FC3" w:rsidP="00EE7166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color w:val="313030"/>
        </w:rPr>
      </w:pPr>
      <w:hyperlink r:id="rId8" w:history="1">
        <w:r w:rsidR="00EE7166" w:rsidRPr="00A30173">
          <w:rPr>
            <w:rStyle w:val="Kpr"/>
          </w:rPr>
          <w:t>https://www.blacksea-cbc.net/interreg-next-bsb-2021-2027/calls-for-proposals/second-call-for-proposals</w:t>
        </w:r>
      </w:hyperlink>
    </w:p>
    <w:p w14:paraId="1E7772B0" w14:textId="6630696C" w:rsidR="00EE7166" w:rsidRDefault="00A44FC3" w:rsidP="00EE716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13030"/>
        </w:rPr>
      </w:pPr>
      <w:hyperlink r:id="rId9" w:history="1">
        <w:r w:rsidR="00EE7166" w:rsidRPr="00A30173">
          <w:rPr>
            <w:rStyle w:val="Kpr"/>
          </w:rPr>
          <w:t>https://cbc.ab.gov.tr/duyuru/50823/karadeniz-havzasi-programinin-2021-2027-donemi-ikinci-ve-son-cagrisina-basvurular-basladi?lang=tr</w:t>
        </w:r>
      </w:hyperlink>
      <w:r w:rsidR="00EE7166">
        <w:rPr>
          <w:color w:val="313030"/>
        </w:rPr>
        <w:t xml:space="preserve"> </w:t>
      </w:r>
    </w:p>
    <w:p w14:paraId="6B32B536" w14:textId="66AB1022" w:rsidR="00FA72BC" w:rsidRDefault="00FA72BC" w:rsidP="00397B64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color w:val="313030"/>
        </w:rPr>
      </w:pPr>
      <w:r w:rsidRPr="00FF2A07">
        <w:rPr>
          <w:color w:val="313030"/>
        </w:rPr>
        <w:t xml:space="preserve">Program </w:t>
      </w:r>
      <w:r>
        <w:rPr>
          <w:color w:val="313030"/>
        </w:rPr>
        <w:t>A</w:t>
      </w:r>
      <w:r w:rsidRPr="00FF2A07">
        <w:rPr>
          <w:color w:val="313030"/>
        </w:rPr>
        <w:t xml:space="preserve">lanında yer alan ve Program belgesinde potansiyel yararlanıcı olarak tanımlanan tüm kurum ve kuruluşlar, </w:t>
      </w:r>
      <w:r w:rsidR="0003216E">
        <w:rPr>
          <w:b/>
          <w:color w:val="313030"/>
        </w:rPr>
        <w:t>2</w:t>
      </w:r>
      <w:r w:rsidR="00E54079">
        <w:rPr>
          <w:b/>
          <w:color w:val="313030"/>
        </w:rPr>
        <w:t>8</w:t>
      </w:r>
      <w:r w:rsidR="0003216E">
        <w:rPr>
          <w:b/>
          <w:color w:val="313030"/>
        </w:rPr>
        <w:t xml:space="preserve"> Haziran 2024</w:t>
      </w:r>
      <w:r w:rsidRPr="00321971">
        <w:rPr>
          <w:b/>
          <w:color w:val="313030"/>
        </w:rPr>
        <w:t xml:space="preserve"> tarihine kadar</w:t>
      </w:r>
      <w:r w:rsidRPr="00FF2A07">
        <w:rPr>
          <w:color w:val="313030"/>
        </w:rPr>
        <w:t xml:space="preserve"> proje başvurusunda bulunabileceklerdir. Proje başvuruları, sadece </w:t>
      </w:r>
      <w:r>
        <w:rPr>
          <w:color w:val="313030"/>
        </w:rPr>
        <w:t xml:space="preserve">Ortak </w:t>
      </w:r>
      <w:r w:rsidRPr="00FF2A07">
        <w:rPr>
          <w:color w:val="313030"/>
        </w:rPr>
        <w:t>Elektronik İzleme Sistemi (</w:t>
      </w:r>
      <w:proofErr w:type="spellStart"/>
      <w:r w:rsidRPr="00FF2A07">
        <w:rPr>
          <w:color w:val="313030"/>
        </w:rPr>
        <w:t>JeMS</w:t>
      </w:r>
      <w:proofErr w:type="spellEnd"/>
      <w:r w:rsidRPr="00FF2A07">
        <w:rPr>
          <w:color w:val="313030"/>
        </w:rPr>
        <w:t xml:space="preserve">) üzerinden çevrim </w:t>
      </w:r>
      <w:r w:rsidRPr="00FA72BC">
        <w:rPr>
          <w:color w:val="313030"/>
        </w:rPr>
        <w:t>içi (online) olarak yapılacaktır.</w:t>
      </w:r>
    </w:p>
    <w:p w14:paraId="2588BE15" w14:textId="1068828A" w:rsidR="00E87CF7" w:rsidRPr="00397B64" w:rsidRDefault="00E87CF7" w:rsidP="00321971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b/>
          <w:color w:val="313030"/>
          <w:u w:val="single"/>
        </w:rPr>
      </w:pPr>
      <w:r w:rsidRPr="00E87CF7">
        <w:rPr>
          <w:b/>
          <w:color w:val="313030"/>
          <w:u w:val="single"/>
        </w:rPr>
        <w:t>Çağrı Takvimi</w:t>
      </w:r>
    </w:p>
    <w:tbl>
      <w:tblPr>
        <w:tblW w:w="102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8"/>
        <w:gridCol w:w="3277"/>
      </w:tblGrid>
      <w:tr w:rsidR="001F7144" w:rsidRPr="00080F0B" w14:paraId="2E0CD825" w14:textId="77777777" w:rsidTr="001F7144">
        <w:trPr>
          <w:trHeight w:val="359"/>
        </w:trPr>
        <w:tc>
          <w:tcPr>
            <w:tcW w:w="693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4FA7EC3" w14:textId="3E6B4A5F" w:rsidR="001F7144" w:rsidRDefault="001F7144" w:rsidP="003725F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112"/>
              <w:jc w:val="both"/>
              <w:rPr>
                <w:color w:val="313030"/>
              </w:rPr>
            </w:pPr>
            <w:r>
              <w:t>Çağrıya çıkılması</w:t>
            </w:r>
          </w:p>
        </w:tc>
        <w:tc>
          <w:tcPr>
            <w:tcW w:w="32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8DDBF9E" w14:textId="7522D9E8" w:rsidR="001F7144" w:rsidRPr="0003216E" w:rsidRDefault="00C57B16" w:rsidP="0003216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>2</w:t>
            </w:r>
            <w:r w:rsidR="00E54079">
              <w:t>9</w:t>
            </w:r>
            <w:r w:rsidR="001F7144">
              <w:t xml:space="preserve"> Mart </w:t>
            </w:r>
            <w:r>
              <w:t>2024</w:t>
            </w:r>
          </w:p>
        </w:tc>
      </w:tr>
      <w:tr w:rsidR="001F7144" w:rsidRPr="00080F0B" w14:paraId="5AAD907F" w14:textId="77777777" w:rsidTr="001F7144">
        <w:trPr>
          <w:trHeight w:val="359"/>
        </w:trPr>
        <w:tc>
          <w:tcPr>
            <w:tcW w:w="693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BE3228C" w14:textId="3F7F7A8A" w:rsidR="001F7144" w:rsidRDefault="00EE7166" w:rsidP="003725F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112"/>
              <w:jc w:val="both"/>
              <w:rPr>
                <w:color w:val="313030"/>
              </w:rPr>
            </w:pPr>
            <w:r>
              <w:rPr>
                <w:color w:val="313030"/>
              </w:rPr>
              <w:t xml:space="preserve">Ortak </w:t>
            </w:r>
            <w:r w:rsidR="001F7144" w:rsidRPr="005F649A">
              <w:rPr>
                <w:color w:val="313030"/>
              </w:rPr>
              <w:t xml:space="preserve">Sekretaryadan </w:t>
            </w:r>
            <w:r w:rsidR="001F7144">
              <w:rPr>
                <w:color w:val="313030"/>
              </w:rPr>
              <w:t>açıklama talebi için son tarih</w:t>
            </w:r>
          </w:p>
        </w:tc>
        <w:tc>
          <w:tcPr>
            <w:tcW w:w="32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3B10F88" w14:textId="449947A7" w:rsidR="001F7144" w:rsidRDefault="00E54079" w:rsidP="0032197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13030"/>
              </w:rPr>
            </w:pPr>
            <w:r>
              <w:rPr>
                <w:color w:val="313030"/>
              </w:rPr>
              <w:t>14 Haziran 2024</w:t>
            </w:r>
          </w:p>
        </w:tc>
      </w:tr>
      <w:tr w:rsidR="005F649A" w:rsidRPr="00080F0B" w14:paraId="016ACC67" w14:textId="77777777" w:rsidTr="001F7144">
        <w:trPr>
          <w:trHeight w:val="374"/>
        </w:trPr>
        <w:tc>
          <w:tcPr>
            <w:tcW w:w="693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71D9EB71" w14:textId="068ED6FE" w:rsidR="005F649A" w:rsidRPr="00080F0B" w:rsidRDefault="00EE7166" w:rsidP="003725F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112"/>
              <w:jc w:val="both"/>
              <w:rPr>
                <w:color w:val="313030"/>
              </w:rPr>
            </w:pPr>
            <w:r>
              <w:rPr>
                <w:color w:val="313030"/>
              </w:rPr>
              <w:t xml:space="preserve">Ortak </w:t>
            </w:r>
            <w:r w:rsidR="005F649A">
              <w:rPr>
                <w:color w:val="313030"/>
              </w:rPr>
              <w:t xml:space="preserve">Sekretaryanın açıklama verebileceği son tarih </w:t>
            </w:r>
          </w:p>
        </w:tc>
        <w:tc>
          <w:tcPr>
            <w:tcW w:w="32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502A4A22" w14:textId="5CC1F0D0" w:rsidR="005F649A" w:rsidRPr="00080F0B" w:rsidRDefault="00E54079" w:rsidP="00E5407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13030"/>
              </w:rPr>
            </w:pPr>
            <w:r>
              <w:rPr>
                <w:color w:val="313030"/>
              </w:rPr>
              <w:t>21 Haziran 2024</w:t>
            </w:r>
          </w:p>
        </w:tc>
      </w:tr>
      <w:tr w:rsidR="005F649A" w:rsidRPr="00080F0B" w14:paraId="2C6C1F16" w14:textId="77777777" w:rsidTr="0003216E">
        <w:trPr>
          <w:trHeight w:val="345"/>
        </w:trPr>
        <w:tc>
          <w:tcPr>
            <w:tcW w:w="693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79303AEB" w14:textId="5F84B2B1" w:rsidR="005F649A" w:rsidRPr="00080F0B" w:rsidRDefault="005F649A" w:rsidP="003725F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112"/>
              <w:jc w:val="both"/>
              <w:rPr>
                <w:color w:val="313030"/>
              </w:rPr>
            </w:pPr>
            <w:r>
              <w:rPr>
                <w:color w:val="313030"/>
              </w:rPr>
              <w:t>Başvuruların sunulması için son tarih</w:t>
            </w:r>
          </w:p>
        </w:tc>
        <w:tc>
          <w:tcPr>
            <w:tcW w:w="32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4A514FB8" w14:textId="587D43A0" w:rsidR="005F649A" w:rsidRPr="00080F0B" w:rsidRDefault="00E54079" w:rsidP="0003216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13030"/>
              </w:rPr>
            </w:pPr>
            <w:r>
              <w:rPr>
                <w:color w:val="313030"/>
              </w:rPr>
              <w:t>28</w:t>
            </w:r>
            <w:r w:rsidR="0003216E">
              <w:rPr>
                <w:color w:val="313030"/>
              </w:rPr>
              <w:t xml:space="preserve"> Haziran 2024</w:t>
            </w:r>
            <w:r w:rsidR="005F649A" w:rsidRPr="00080F0B">
              <w:rPr>
                <w:color w:val="313030"/>
              </w:rPr>
              <w:t xml:space="preserve"> </w:t>
            </w:r>
          </w:p>
        </w:tc>
      </w:tr>
    </w:tbl>
    <w:p w14:paraId="7B42F418" w14:textId="362E7756" w:rsidR="00E87CF7" w:rsidRDefault="00E87CF7" w:rsidP="00321971">
      <w:pPr>
        <w:pStyle w:val="NormalWeb"/>
        <w:shd w:val="clear" w:color="auto" w:fill="FFFFFF"/>
        <w:spacing w:before="240" w:beforeAutospacing="0" w:after="120" w:afterAutospacing="0" w:line="276" w:lineRule="auto"/>
        <w:jc w:val="both"/>
        <w:rPr>
          <w:b/>
          <w:color w:val="313030"/>
          <w:u w:val="single"/>
        </w:rPr>
      </w:pPr>
      <w:r>
        <w:rPr>
          <w:b/>
          <w:color w:val="313030"/>
          <w:u w:val="single"/>
        </w:rPr>
        <w:t xml:space="preserve">Kimler </w:t>
      </w:r>
      <w:r w:rsidR="00321971">
        <w:rPr>
          <w:b/>
          <w:color w:val="313030"/>
          <w:u w:val="single"/>
        </w:rPr>
        <w:t>B</w:t>
      </w:r>
      <w:r>
        <w:rPr>
          <w:b/>
          <w:color w:val="313030"/>
          <w:u w:val="single"/>
        </w:rPr>
        <w:t>aşvurabilir</w:t>
      </w:r>
      <w:r w:rsidR="00321971">
        <w:rPr>
          <w:b/>
          <w:color w:val="313030"/>
          <w:u w:val="single"/>
        </w:rPr>
        <w:t>?</w:t>
      </w:r>
      <w:r>
        <w:rPr>
          <w:b/>
          <w:color w:val="313030"/>
          <w:u w:val="single"/>
        </w:rPr>
        <w:t xml:space="preserve"> </w:t>
      </w:r>
    </w:p>
    <w:p w14:paraId="61CC2D65" w14:textId="2F6C22DA" w:rsidR="00321971" w:rsidRDefault="00321971" w:rsidP="00321971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color w:val="313030"/>
          <w:shd w:val="clear" w:color="auto" w:fill="FFFFFF"/>
        </w:rPr>
      </w:pPr>
      <w:r>
        <w:rPr>
          <w:color w:val="313030"/>
          <w:shd w:val="clear" w:color="auto" w:fill="FFFFFF"/>
        </w:rPr>
        <w:t>Ç</w:t>
      </w:r>
      <w:r w:rsidRPr="00FF2A07">
        <w:rPr>
          <w:color w:val="313030"/>
          <w:shd w:val="clear" w:color="auto" w:fill="FFFFFF"/>
        </w:rPr>
        <w:t xml:space="preserve">ağrı kapsamında, </w:t>
      </w:r>
      <w:r w:rsidRPr="00611601">
        <w:rPr>
          <w:b/>
          <w:color w:val="313030"/>
          <w:shd w:val="clear" w:color="auto" w:fill="FFFFFF"/>
        </w:rPr>
        <w:t xml:space="preserve">Bulgaristan, </w:t>
      </w:r>
      <w:r w:rsidR="0003216E">
        <w:rPr>
          <w:b/>
          <w:color w:val="313030"/>
          <w:shd w:val="clear" w:color="auto" w:fill="FFFFFF"/>
        </w:rPr>
        <w:t xml:space="preserve">Ermenistan, </w:t>
      </w:r>
      <w:r w:rsidRPr="00611601">
        <w:rPr>
          <w:b/>
          <w:color w:val="313030"/>
          <w:shd w:val="clear" w:color="auto" w:fill="FFFFFF"/>
        </w:rPr>
        <w:t>Gürcistan, Moldova, Romanya, Türkiye, Ukrayna ve Yunanistan</w:t>
      </w:r>
      <w:r w:rsidRPr="00FF2A07">
        <w:rPr>
          <w:color w:val="313030"/>
          <w:shd w:val="clear" w:color="auto" w:fill="FFFFFF"/>
        </w:rPr>
        <w:t xml:space="preserve">'ın Program alanında yer alan bölgelerinden potansiyel yararlanıcıların kurdukları ortaklıklar aracılığıyla sunulan projeler kabul </w:t>
      </w:r>
      <w:r>
        <w:rPr>
          <w:color w:val="313030"/>
          <w:shd w:val="clear" w:color="auto" w:fill="FFFFFF"/>
        </w:rPr>
        <w:t>edilecektir.</w:t>
      </w:r>
      <w:r w:rsidRPr="00FF2A07">
        <w:rPr>
          <w:color w:val="313030"/>
          <w:shd w:val="clear" w:color="auto" w:fill="FFFFFF"/>
        </w:rPr>
        <w:t xml:space="preserve"> </w:t>
      </w:r>
    </w:p>
    <w:p w14:paraId="70F6729A" w14:textId="77777777" w:rsidR="00321971" w:rsidRDefault="00321971" w:rsidP="00321971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color w:val="313030"/>
          <w:shd w:val="clear" w:color="auto" w:fill="FFFFFF"/>
        </w:rPr>
      </w:pPr>
      <w:r w:rsidRPr="00FF2A07">
        <w:rPr>
          <w:color w:val="313030"/>
          <w:shd w:val="clear" w:color="auto" w:fill="FFFFFF"/>
        </w:rPr>
        <w:t xml:space="preserve">Ülkemizde Program </w:t>
      </w:r>
      <w:r>
        <w:rPr>
          <w:color w:val="313030"/>
          <w:shd w:val="clear" w:color="auto" w:fill="FFFFFF"/>
        </w:rPr>
        <w:t>A</w:t>
      </w:r>
      <w:r w:rsidRPr="00FF2A07">
        <w:rPr>
          <w:color w:val="313030"/>
          <w:shd w:val="clear" w:color="auto" w:fill="FFFFFF"/>
        </w:rPr>
        <w:t>lanına dâhil illerimiz şunlardır</w:t>
      </w:r>
      <w:r w:rsidRPr="00611601">
        <w:rPr>
          <w:b/>
          <w:color w:val="313030"/>
          <w:shd w:val="clear" w:color="auto" w:fill="FFFFFF"/>
        </w:rPr>
        <w:t>: İstanbul, Tekirdağ, Edirne, Kırklareli, Kocaeli, Sakarya, Düzce, Bolu, Yalova, Zonguldak, Karabük, Bartın, Kastamonu, Çankırı, Sinop, Samsun, Tokat, Çorum, Amasya, Trabzon, Ordu, Giresun, Rize, Artvin, Gümüşhane.</w:t>
      </w:r>
      <w:r w:rsidRPr="00FF2A07">
        <w:rPr>
          <w:color w:val="313030"/>
          <w:shd w:val="clear" w:color="auto" w:fill="FFFFFF"/>
        </w:rPr>
        <w:t xml:space="preserve"> </w:t>
      </w:r>
    </w:p>
    <w:p w14:paraId="399761E6" w14:textId="77777777" w:rsidR="00321971" w:rsidRPr="001F7144" w:rsidRDefault="00321971" w:rsidP="00321971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color w:val="313030"/>
          <w:shd w:val="clear" w:color="auto" w:fill="FFFFFF"/>
        </w:rPr>
      </w:pPr>
      <w:r w:rsidRPr="001F7144">
        <w:rPr>
          <w:color w:val="313030"/>
          <w:shd w:val="clear" w:color="auto" w:fill="FFFFFF"/>
        </w:rPr>
        <w:t>Proje sunabilecek potansiyel yararlanıcılar şunlardır:</w:t>
      </w:r>
    </w:p>
    <w:p w14:paraId="7F939A61" w14:textId="77777777" w:rsidR="00321971" w:rsidRPr="001F7144" w:rsidRDefault="00321971" w:rsidP="00321971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13030"/>
          <w:shd w:val="clear" w:color="auto" w:fill="FFFFFF"/>
        </w:rPr>
      </w:pPr>
      <w:r w:rsidRPr="001F7144">
        <w:rPr>
          <w:color w:val="313030"/>
          <w:shd w:val="clear" w:color="auto" w:fill="FFFFFF"/>
        </w:rPr>
        <w:t>Merkezi Yönetimin yerel teşkilatları (Valilikler, Kaymakamlıklar, İl Müdürlükleri, Bölge Müdürlükleri)</w:t>
      </w:r>
    </w:p>
    <w:p w14:paraId="5C9675AB" w14:textId="77777777" w:rsidR="00321971" w:rsidRPr="001F7144" w:rsidRDefault="00321971" w:rsidP="00321971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13030"/>
          <w:shd w:val="clear" w:color="auto" w:fill="FFFFFF"/>
        </w:rPr>
      </w:pPr>
      <w:r w:rsidRPr="001F7144">
        <w:rPr>
          <w:color w:val="313030"/>
          <w:shd w:val="clear" w:color="auto" w:fill="FFFFFF"/>
        </w:rPr>
        <w:t>Yerel Yönetimler (Belediyeler, İl Özel İdareleri)</w:t>
      </w:r>
    </w:p>
    <w:p w14:paraId="132D19D5" w14:textId="77777777" w:rsidR="00321971" w:rsidRPr="001F7144" w:rsidRDefault="00321971" w:rsidP="00321971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13030"/>
          <w:shd w:val="clear" w:color="auto" w:fill="FFFFFF"/>
        </w:rPr>
      </w:pPr>
      <w:r w:rsidRPr="001F7144">
        <w:rPr>
          <w:color w:val="313030"/>
          <w:shd w:val="clear" w:color="auto" w:fill="FFFFFF"/>
        </w:rPr>
        <w:t>Kamu Hukukuna Tabii Kuruluşlar (Kalkınma Ajansları/İdareleri/Birlikleri, Odalar, Borsalar, Kooperatifler)</w:t>
      </w:r>
    </w:p>
    <w:p w14:paraId="4444CBC2" w14:textId="77777777" w:rsidR="00321971" w:rsidRPr="001F7144" w:rsidRDefault="00321971" w:rsidP="00321971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13030"/>
          <w:shd w:val="clear" w:color="auto" w:fill="FFFFFF"/>
        </w:rPr>
      </w:pPr>
      <w:r w:rsidRPr="001F7144">
        <w:rPr>
          <w:color w:val="313030"/>
          <w:shd w:val="clear" w:color="auto" w:fill="FFFFFF"/>
        </w:rPr>
        <w:t>Eğitim ve Araştırma Kurumları (Üniversiteler, Araştırma Merkezleri, Enstitüler, MEB'e Bağlı Okullar)</w:t>
      </w:r>
    </w:p>
    <w:p w14:paraId="1E49A0FA" w14:textId="5FED37F9" w:rsidR="00321971" w:rsidRPr="001F7144" w:rsidRDefault="00321971" w:rsidP="00321971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13030"/>
          <w:shd w:val="clear" w:color="auto" w:fill="FFFFFF"/>
        </w:rPr>
      </w:pPr>
      <w:r w:rsidRPr="001F7144">
        <w:rPr>
          <w:color w:val="313030"/>
          <w:shd w:val="clear" w:color="auto" w:fill="FFFFFF"/>
        </w:rPr>
        <w:t>Kar Amacı Gütmeyen Kuruluşlar (Vakıflar, Dernekler,</w:t>
      </w:r>
      <w:r w:rsidR="004D7B2A">
        <w:rPr>
          <w:color w:val="313030"/>
          <w:shd w:val="clear" w:color="auto" w:fill="FFFFFF"/>
        </w:rPr>
        <w:t xml:space="preserve"> Sendikalar,</w:t>
      </w:r>
      <w:r w:rsidRPr="001F7144">
        <w:rPr>
          <w:color w:val="313030"/>
          <w:shd w:val="clear" w:color="auto" w:fill="FFFFFF"/>
        </w:rPr>
        <w:t xml:space="preserve"> diğer STK'lar)</w:t>
      </w:r>
    </w:p>
    <w:p w14:paraId="7D6E2C1F" w14:textId="77777777" w:rsidR="00EE7166" w:rsidRDefault="00EE7166" w:rsidP="00321971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b/>
          <w:color w:val="313030"/>
          <w:u w:val="single"/>
        </w:rPr>
      </w:pPr>
    </w:p>
    <w:p w14:paraId="5C6FB3F7" w14:textId="68F79724" w:rsidR="00E87CF7" w:rsidRPr="00397B64" w:rsidRDefault="00E87CF7" w:rsidP="00321971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b/>
          <w:color w:val="313030"/>
          <w:u w:val="single"/>
        </w:rPr>
      </w:pPr>
      <w:r w:rsidRPr="00397B64">
        <w:rPr>
          <w:b/>
          <w:color w:val="313030"/>
          <w:u w:val="single"/>
        </w:rPr>
        <w:lastRenderedPageBreak/>
        <w:t>Hangi Konularda Proje Sunulabilir?</w:t>
      </w:r>
    </w:p>
    <w:p w14:paraId="135ECDF5" w14:textId="0361F598" w:rsidR="00FA72BC" w:rsidRDefault="002718E8" w:rsidP="00321971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color w:val="313030"/>
        </w:rPr>
      </w:pPr>
      <w:r>
        <w:rPr>
          <w:color w:val="313030"/>
        </w:rPr>
        <w:t>İkinci</w:t>
      </w:r>
      <w:r w:rsidR="00FA72BC" w:rsidRPr="00FA72BC">
        <w:rPr>
          <w:color w:val="313030"/>
        </w:rPr>
        <w:t xml:space="preserve"> teklif çağrısı altında sunulacak projelerin Programın iki </w:t>
      </w:r>
      <w:r w:rsidR="00FA72BC">
        <w:rPr>
          <w:color w:val="313030"/>
        </w:rPr>
        <w:t>politika hedefi</w:t>
      </w:r>
      <w:r>
        <w:rPr>
          <w:color w:val="313030"/>
        </w:rPr>
        <w:t xml:space="preserve"> ve </w:t>
      </w:r>
      <w:proofErr w:type="spellStart"/>
      <w:r>
        <w:rPr>
          <w:color w:val="313030"/>
        </w:rPr>
        <w:t>Interreg</w:t>
      </w:r>
      <w:proofErr w:type="spellEnd"/>
      <w:r>
        <w:rPr>
          <w:color w:val="313030"/>
        </w:rPr>
        <w:t xml:space="preserve"> özel hedefi</w:t>
      </w:r>
      <w:r w:rsidR="00FA72BC" w:rsidRPr="00FA72BC">
        <w:rPr>
          <w:color w:val="313030"/>
        </w:rPr>
        <w:t xml:space="preserve"> ve bunların alt</w:t>
      </w:r>
      <w:r w:rsidR="00FA72BC">
        <w:rPr>
          <w:color w:val="313030"/>
        </w:rPr>
        <w:t xml:space="preserve">ındaki </w:t>
      </w:r>
      <w:r>
        <w:rPr>
          <w:color w:val="313030"/>
        </w:rPr>
        <w:t>önceliklerden</w:t>
      </w:r>
      <w:r w:rsidR="00FA72BC" w:rsidRPr="00FA72BC">
        <w:rPr>
          <w:color w:val="313030"/>
        </w:rPr>
        <w:t xml:space="preserve"> birisi ile uyumlu olması gerekmektedir. Programın 2021-2027 dönemi </w:t>
      </w:r>
      <w:r w:rsidR="00FA72BC">
        <w:rPr>
          <w:color w:val="313030"/>
        </w:rPr>
        <w:t xml:space="preserve">hedef ve </w:t>
      </w:r>
      <w:r w:rsidR="00FA72BC" w:rsidRPr="00FA72BC">
        <w:rPr>
          <w:color w:val="313030"/>
        </w:rPr>
        <w:t xml:space="preserve">öncelikleri şunlardır: </w:t>
      </w:r>
    </w:p>
    <w:p w14:paraId="0615673B" w14:textId="77777777" w:rsidR="002718E8" w:rsidRDefault="002718E8" w:rsidP="00321971">
      <w:pPr>
        <w:spacing w:after="0"/>
        <w:jc w:val="both"/>
        <w:rPr>
          <w:rFonts w:ascii="Times New Roman" w:hAnsi="Times New Roman"/>
          <w:b/>
          <w:color w:val="313030"/>
          <w:sz w:val="24"/>
          <w:szCs w:val="24"/>
        </w:rPr>
      </w:pPr>
    </w:p>
    <w:p w14:paraId="370FF4DD" w14:textId="5313CD67" w:rsidR="00FA72BC" w:rsidRPr="006A4703" w:rsidRDefault="006A4703" w:rsidP="00321971">
      <w:pPr>
        <w:spacing w:after="0"/>
        <w:jc w:val="both"/>
        <w:rPr>
          <w:rFonts w:ascii="Times New Roman" w:hAnsi="Times New Roman"/>
          <w:b/>
          <w:color w:val="313030"/>
          <w:sz w:val="24"/>
          <w:szCs w:val="24"/>
        </w:rPr>
      </w:pPr>
      <w:r w:rsidRPr="006A4703">
        <w:rPr>
          <w:rFonts w:ascii="Times New Roman" w:hAnsi="Times New Roman"/>
          <w:b/>
          <w:color w:val="313030"/>
          <w:sz w:val="24"/>
          <w:szCs w:val="24"/>
        </w:rPr>
        <w:t xml:space="preserve">Politika Hedefi 1- </w:t>
      </w:r>
      <w:r w:rsidR="00FA72BC" w:rsidRPr="006A4703">
        <w:rPr>
          <w:rFonts w:ascii="Times New Roman" w:hAnsi="Times New Roman"/>
          <w:b/>
          <w:color w:val="313030"/>
          <w:sz w:val="24"/>
          <w:szCs w:val="24"/>
        </w:rPr>
        <w:t xml:space="preserve">Daha rekabetçi ve akıllı </w:t>
      </w:r>
      <w:r w:rsidR="00A2477C">
        <w:rPr>
          <w:rFonts w:ascii="Times New Roman" w:hAnsi="Times New Roman"/>
          <w:b/>
          <w:color w:val="313030"/>
          <w:sz w:val="24"/>
          <w:szCs w:val="24"/>
        </w:rPr>
        <w:t xml:space="preserve">bir </w:t>
      </w:r>
      <w:r w:rsidR="00FA72BC" w:rsidRPr="006A4703">
        <w:rPr>
          <w:rFonts w:ascii="Times New Roman" w:hAnsi="Times New Roman"/>
          <w:b/>
          <w:color w:val="313030"/>
          <w:sz w:val="24"/>
          <w:szCs w:val="24"/>
        </w:rPr>
        <w:t>Avrupa</w:t>
      </w:r>
    </w:p>
    <w:p w14:paraId="5BD4EE15" w14:textId="77777777" w:rsidR="00FA72BC" w:rsidRPr="00FA72BC" w:rsidRDefault="00FA72BC" w:rsidP="00321971">
      <w:pPr>
        <w:pStyle w:val="ListeParagraf"/>
        <w:numPr>
          <w:ilvl w:val="0"/>
          <w:numId w:val="1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color w:val="313030"/>
          <w:sz w:val="24"/>
          <w:szCs w:val="24"/>
          <w:lang w:val="tr-TR" w:eastAsia="tr-TR"/>
        </w:rPr>
      </w:pPr>
      <w:r w:rsidRPr="00FA72BC">
        <w:rPr>
          <w:rFonts w:ascii="Times New Roman" w:hAnsi="Times New Roman" w:cs="Times New Roman"/>
          <w:color w:val="313030"/>
          <w:sz w:val="24"/>
          <w:szCs w:val="24"/>
          <w:lang w:val="tr-TR" w:eastAsia="tr-TR"/>
        </w:rPr>
        <w:t>Araştırma ve yenilik kapasitelerinin ve ileri teknolojilerin benimsenmesinin geliştirilmesi ve güçlendirilmesi</w:t>
      </w:r>
    </w:p>
    <w:p w14:paraId="2F799098" w14:textId="18498323" w:rsidR="00FA72BC" w:rsidRPr="006A4703" w:rsidRDefault="006A4703" w:rsidP="00321971">
      <w:pPr>
        <w:spacing w:after="0"/>
        <w:jc w:val="both"/>
        <w:rPr>
          <w:rFonts w:ascii="Times New Roman" w:hAnsi="Times New Roman"/>
          <w:b/>
          <w:color w:val="313030"/>
          <w:sz w:val="24"/>
          <w:szCs w:val="24"/>
        </w:rPr>
      </w:pPr>
      <w:r>
        <w:rPr>
          <w:rFonts w:ascii="Times New Roman" w:hAnsi="Times New Roman"/>
          <w:b/>
          <w:color w:val="313030"/>
          <w:sz w:val="24"/>
          <w:szCs w:val="24"/>
        </w:rPr>
        <w:t xml:space="preserve">Politika Hedefi 2- </w:t>
      </w:r>
      <w:r w:rsidR="00FA72BC" w:rsidRPr="006A4703">
        <w:rPr>
          <w:rFonts w:ascii="Times New Roman" w:hAnsi="Times New Roman"/>
          <w:b/>
          <w:color w:val="313030"/>
          <w:sz w:val="24"/>
          <w:szCs w:val="24"/>
        </w:rPr>
        <w:t>Daha yeşil ve düşük karbon tüketen bir Avrupa</w:t>
      </w:r>
    </w:p>
    <w:p w14:paraId="3635A34C" w14:textId="77777777" w:rsidR="00FA72BC" w:rsidRPr="00FA72BC" w:rsidRDefault="00FA72BC" w:rsidP="003725F9">
      <w:pPr>
        <w:pStyle w:val="ListeParagraf"/>
        <w:numPr>
          <w:ilvl w:val="0"/>
          <w:numId w:val="1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color w:val="313030"/>
          <w:sz w:val="24"/>
          <w:szCs w:val="24"/>
          <w:lang w:val="tr-TR" w:eastAsia="tr-TR"/>
        </w:rPr>
      </w:pPr>
      <w:r w:rsidRPr="00FA72BC">
        <w:rPr>
          <w:rFonts w:ascii="Times New Roman" w:hAnsi="Times New Roman" w:cs="Times New Roman"/>
          <w:color w:val="313030"/>
          <w:sz w:val="24"/>
          <w:szCs w:val="24"/>
          <w:lang w:val="tr-TR" w:eastAsia="tr-TR"/>
        </w:rPr>
        <w:t>Eko-sistem temelli yaklaşımları dikkate alarak iklim değişikliğine uyumun ve afet risklerinin önlenmesinin ve dayanıklılığın teşvik edilmesi</w:t>
      </w:r>
    </w:p>
    <w:p w14:paraId="4E5220C8" w14:textId="62172F23" w:rsidR="00FA72BC" w:rsidRDefault="00FA72BC" w:rsidP="00321971">
      <w:pPr>
        <w:pStyle w:val="ListeParagraf"/>
        <w:numPr>
          <w:ilvl w:val="0"/>
          <w:numId w:val="12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color w:val="313030"/>
          <w:sz w:val="24"/>
          <w:szCs w:val="24"/>
          <w:lang w:val="tr-TR" w:eastAsia="tr-TR"/>
        </w:rPr>
      </w:pPr>
      <w:r w:rsidRPr="00FA72BC">
        <w:rPr>
          <w:rFonts w:ascii="Times New Roman" w:hAnsi="Times New Roman" w:cs="Times New Roman"/>
          <w:color w:val="313030"/>
          <w:sz w:val="24"/>
          <w:szCs w:val="24"/>
          <w:lang w:val="tr-TR" w:eastAsia="tr-TR"/>
        </w:rPr>
        <w:t>Kentsel alanlar da dahil olmak üzere doğanın, biyolojik çeşitliliğin ve yeşil altyapının korunması ve her türlü kirliliği</w:t>
      </w:r>
      <w:r w:rsidR="00A2477C">
        <w:rPr>
          <w:rFonts w:ascii="Times New Roman" w:hAnsi="Times New Roman" w:cs="Times New Roman"/>
          <w:color w:val="313030"/>
          <w:sz w:val="24"/>
          <w:szCs w:val="24"/>
          <w:lang w:val="tr-TR" w:eastAsia="tr-TR"/>
        </w:rPr>
        <w:t>n</w:t>
      </w:r>
      <w:r w:rsidRPr="00FA72BC">
        <w:rPr>
          <w:rFonts w:ascii="Times New Roman" w:hAnsi="Times New Roman" w:cs="Times New Roman"/>
          <w:color w:val="313030"/>
          <w:sz w:val="24"/>
          <w:szCs w:val="24"/>
          <w:lang w:val="tr-TR" w:eastAsia="tr-TR"/>
        </w:rPr>
        <w:t xml:space="preserve"> azalt</w:t>
      </w:r>
      <w:r w:rsidR="00A2477C">
        <w:rPr>
          <w:rFonts w:ascii="Times New Roman" w:hAnsi="Times New Roman" w:cs="Times New Roman"/>
          <w:color w:val="313030"/>
          <w:sz w:val="24"/>
          <w:szCs w:val="24"/>
          <w:lang w:val="tr-TR" w:eastAsia="tr-TR"/>
        </w:rPr>
        <w:t>ıl</w:t>
      </w:r>
      <w:r w:rsidRPr="00FA72BC">
        <w:rPr>
          <w:rFonts w:ascii="Times New Roman" w:hAnsi="Times New Roman" w:cs="Times New Roman"/>
          <w:color w:val="313030"/>
          <w:sz w:val="24"/>
          <w:szCs w:val="24"/>
          <w:lang w:val="tr-TR" w:eastAsia="tr-TR"/>
        </w:rPr>
        <w:t>ma</w:t>
      </w:r>
      <w:r w:rsidR="00A2477C">
        <w:rPr>
          <w:rFonts w:ascii="Times New Roman" w:hAnsi="Times New Roman" w:cs="Times New Roman"/>
          <w:color w:val="313030"/>
          <w:sz w:val="24"/>
          <w:szCs w:val="24"/>
          <w:lang w:val="tr-TR" w:eastAsia="tr-TR"/>
        </w:rPr>
        <w:t>sı</w:t>
      </w:r>
    </w:p>
    <w:p w14:paraId="41742C3C" w14:textId="5D8E41C7" w:rsidR="0003216E" w:rsidRDefault="0003216E" w:rsidP="0003216E">
      <w:pPr>
        <w:spacing w:after="0"/>
        <w:ind w:left="357"/>
        <w:jc w:val="both"/>
        <w:rPr>
          <w:rFonts w:ascii="Times New Roman" w:hAnsi="Times New Roman"/>
          <w:color w:val="313030"/>
          <w:sz w:val="24"/>
          <w:szCs w:val="24"/>
        </w:rPr>
      </w:pPr>
    </w:p>
    <w:p w14:paraId="1D9FEB14" w14:textId="23DD380F" w:rsidR="0003216E" w:rsidRPr="006A4703" w:rsidRDefault="0003216E" w:rsidP="0003216E">
      <w:pPr>
        <w:spacing w:after="0"/>
        <w:jc w:val="both"/>
        <w:rPr>
          <w:rFonts w:ascii="Times New Roman" w:hAnsi="Times New Roman"/>
          <w:b/>
          <w:color w:val="31303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313030"/>
          <w:sz w:val="24"/>
          <w:szCs w:val="24"/>
        </w:rPr>
        <w:t>Interreg</w:t>
      </w:r>
      <w:proofErr w:type="spellEnd"/>
      <w:r>
        <w:rPr>
          <w:rFonts w:ascii="Times New Roman" w:hAnsi="Times New Roman"/>
          <w:b/>
          <w:color w:val="313030"/>
          <w:sz w:val="24"/>
          <w:szCs w:val="24"/>
        </w:rPr>
        <w:t xml:space="preserve"> Özel Hedefi – </w:t>
      </w:r>
      <w:r w:rsidRPr="006A4703">
        <w:rPr>
          <w:rFonts w:ascii="Times New Roman" w:hAnsi="Times New Roman"/>
          <w:b/>
          <w:color w:val="313030"/>
          <w:sz w:val="24"/>
          <w:szCs w:val="24"/>
        </w:rPr>
        <w:t>Avrupa</w:t>
      </w:r>
      <w:r>
        <w:rPr>
          <w:rFonts w:ascii="Times New Roman" w:hAnsi="Times New Roman"/>
          <w:b/>
          <w:color w:val="313030"/>
          <w:sz w:val="24"/>
          <w:szCs w:val="24"/>
        </w:rPr>
        <w:t xml:space="preserve"> </w:t>
      </w:r>
      <w:r w:rsidRPr="0003216E">
        <w:rPr>
          <w:rFonts w:ascii="Times New Roman" w:hAnsi="Times New Roman"/>
          <w:b/>
          <w:color w:val="313030"/>
          <w:sz w:val="24"/>
          <w:szCs w:val="24"/>
        </w:rPr>
        <w:t xml:space="preserve">için daha iyi bir </w:t>
      </w:r>
      <w:proofErr w:type="gramStart"/>
      <w:r w:rsidRPr="0003216E">
        <w:rPr>
          <w:rFonts w:ascii="Times New Roman" w:hAnsi="Times New Roman"/>
          <w:b/>
          <w:color w:val="313030"/>
          <w:sz w:val="24"/>
          <w:szCs w:val="24"/>
        </w:rPr>
        <w:t>işbirliği</w:t>
      </w:r>
      <w:proofErr w:type="gramEnd"/>
      <w:r w:rsidRPr="0003216E">
        <w:rPr>
          <w:rFonts w:ascii="Times New Roman" w:hAnsi="Times New Roman"/>
          <w:b/>
          <w:color w:val="313030"/>
          <w:sz w:val="24"/>
          <w:szCs w:val="24"/>
        </w:rPr>
        <w:t xml:space="preserve"> yönetişimi</w:t>
      </w:r>
    </w:p>
    <w:p w14:paraId="357E696D" w14:textId="286E5E12" w:rsidR="0003216E" w:rsidRDefault="002718E8" w:rsidP="0003216E">
      <w:pPr>
        <w:pStyle w:val="ListeParagraf"/>
        <w:numPr>
          <w:ilvl w:val="0"/>
          <w:numId w:val="1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color w:val="313030"/>
          <w:sz w:val="24"/>
          <w:szCs w:val="24"/>
          <w:lang w:val="tr-TR" w:eastAsia="tr-TR"/>
        </w:rPr>
      </w:pPr>
      <w:r>
        <w:rPr>
          <w:rFonts w:ascii="Times New Roman" w:hAnsi="Times New Roman" w:cs="Times New Roman"/>
          <w:color w:val="313030"/>
          <w:sz w:val="24"/>
          <w:szCs w:val="24"/>
          <w:lang w:val="tr-TR" w:eastAsia="tr-TR"/>
        </w:rPr>
        <w:t xml:space="preserve">Kamu kurumlarının kurumsal kapasitesinin artırılması, </w:t>
      </w:r>
      <w:r w:rsidR="0003216E" w:rsidRPr="0003216E">
        <w:rPr>
          <w:rFonts w:ascii="Times New Roman" w:hAnsi="Times New Roman" w:cs="Times New Roman"/>
          <w:color w:val="313030"/>
          <w:sz w:val="24"/>
          <w:szCs w:val="24"/>
          <w:lang w:val="tr-TR" w:eastAsia="tr-TR"/>
        </w:rPr>
        <w:t>karşılıklı güven oluşturulması</w:t>
      </w:r>
      <w:r>
        <w:rPr>
          <w:rFonts w:ascii="Times New Roman" w:hAnsi="Times New Roman" w:cs="Times New Roman"/>
          <w:color w:val="313030"/>
          <w:sz w:val="24"/>
          <w:szCs w:val="24"/>
          <w:lang w:val="tr-TR" w:eastAsia="tr-TR"/>
        </w:rPr>
        <w:t>, sürdürülebilir demokrasinin geliştirilmesi ve sivil toplum aktörlerinin desteklenmesi</w:t>
      </w:r>
    </w:p>
    <w:p w14:paraId="35F2EC43" w14:textId="5B57B425" w:rsidR="00E87CF7" w:rsidRPr="00397B64" w:rsidRDefault="003725F9" w:rsidP="00321971">
      <w:pPr>
        <w:pStyle w:val="NormalWeb"/>
        <w:shd w:val="clear" w:color="auto" w:fill="FFFFFF"/>
        <w:spacing w:before="240" w:beforeAutospacing="0" w:after="120" w:afterAutospacing="0" w:line="276" w:lineRule="auto"/>
        <w:jc w:val="both"/>
        <w:rPr>
          <w:b/>
          <w:color w:val="313030"/>
          <w:u w:val="single"/>
        </w:rPr>
      </w:pPr>
      <w:r>
        <w:rPr>
          <w:b/>
          <w:color w:val="313030"/>
          <w:u w:val="single"/>
        </w:rPr>
        <w:t>Çağrı ve Proje Bütçesi</w:t>
      </w:r>
    </w:p>
    <w:p w14:paraId="3FC07E2F" w14:textId="0A3F87A9" w:rsidR="00FA72BC" w:rsidRDefault="00FA72BC" w:rsidP="00321971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color w:val="313030"/>
        </w:rPr>
      </w:pPr>
      <w:r w:rsidRPr="00FA72BC">
        <w:rPr>
          <w:color w:val="313030"/>
        </w:rPr>
        <w:t>Teklif çağrısının toplam bütçesi</w:t>
      </w:r>
      <w:r>
        <w:rPr>
          <w:color w:val="313030"/>
        </w:rPr>
        <w:t xml:space="preserve"> eş finansman dahil</w:t>
      </w:r>
      <w:r w:rsidRPr="00FA72BC">
        <w:rPr>
          <w:color w:val="313030"/>
        </w:rPr>
        <w:t xml:space="preserve"> </w:t>
      </w:r>
      <w:r w:rsidR="00DA0187">
        <w:rPr>
          <w:b/>
          <w:color w:val="313030"/>
        </w:rPr>
        <w:t>52</w:t>
      </w:r>
      <w:r w:rsidRPr="00FA72BC">
        <w:rPr>
          <w:b/>
          <w:color w:val="313030"/>
        </w:rPr>
        <w:t xml:space="preserve"> </w:t>
      </w:r>
      <w:r w:rsidR="006A4703">
        <w:rPr>
          <w:b/>
          <w:color w:val="313030"/>
        </w:rPr>
        <w:t>milyon avro</w:t>
      </w:r>
      <w:r w:rsidR="003725F9">
        <w:rPr>
          <w:color w:val="313030"/>
        </w:rPr>
        <w:t xml:space="preserve"> olup b</w:t>
      </w:r>
      <w:r w:rsidR="00DA0187">
        <w:rPr>
          <w:color w:val="313030"/>
        </w:rPr>
        <w:t>u tutarın 46,84</w:t>
      </w:r>
      <w:r w:rsidR="006A4703">
        <w:rPr>
          <w:color w:val="313030"/>
        </w:rPr>
        <w:t xml:space="preserve"> milyonu AB hibesidir. Proje bütçelerine</w:t>
      </w:r>
      <w:r w:rsidRPr="00FA72BC">
        <w:rPr>
          <w:color w:val="313030"/>
        </w:rPr>
        <w:t xml:space="preserve"> </w:t>
      </w:r>
      <w:r w:rsidR="006A4703">
        <w:rPr>
          <w:color w:val="313030"/>
        </w:rPr>
        <w:t>%10 oranında</w:t>
      </w:r>
      <w:r w:rsidR="006A4703" w:rsidRPr="00FF2A07">
        <w:rPr>
          <w:color w:val="313030"/>
        </w:rPr>
        <w:t xml:space="preserve"> projelerin ortakları tarafından </w:t>
      </w:r>
      <w:r w:rsidR="006A4703">
        <w:rPr>
          <w:color w:val="313030"/>
        </w:rPr>
        <w:t xml:space="preserve">eş finansman </w:t>
      </w:r>
      <w:r w:rsidR="006A4703" w:rsidRPr="00FF2A07">
        <w:rPr>
          <w:color w:val="313030"/>
        </w:rPr>
        <w:t>sağlanması gerekmektedir.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F7144" w14:paraId="65439DFD" w14:textId="77777777" w:rsidTr="006A4703">
        <w:tc>
          <w:tcPr>
            <w:tcW w:w="3020" w:type="dxa"/>
          </w:tcPr>
          <w:p w14:paraId="778BDA57" w14:textId="77777777" w:rsidR="001F7144" w:rsidRDefault="001F7144" w:rsidP="00321971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313030"/>
              </w:rPr>
            </w:pPr>
          </w:p>
        </w:tc>
        <w:tc>
          <w:tcPr>
            <w:tcW w:w="3021" w:type="dxa"/>
          </w:tcPr>
          <w:p w14:paraId="4B443E0E" w14:textId="0717ED00" w:rsidR="001F7144" w:rsidRPr="006A4703" w:rsidRDefault="001F7144" w:rsidP="00321971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color w:val="313030"/>
              </w:rPr>
            </w:pPr>
            <w:r>
              <w:rPr>
                <w:b/>
                <w:color w:val="313030"/>
                <w:lang w:eastAsia="en-US"/>
              </w:rPr>
              <w:t>Küçük Ölçekli Projeler</w:t>
            </w:r>
          </w:p>
        </w:tc>
        <w:tc>
          <w:tcPr>
            <w:tcW w:w="3021" w:type="dxa"/>
          </w:tcPr>
          <w:p w14:paraId="140D8212" w14:textId="6DF1B503" w:rsidR="001F7144" w:rsidRPr="006A4703" w:rsidRDefault="001F7144" w:rsidP="00321971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color w:val="313030"/>
              </w:rPr>
            </w:pPr>
            <w:r>
              <w:rPr>
                <w:b/>
                <w:color w:val="313030"/>
                <w:lang w:eastAsia="en-US"/>
              </w:rPr>
              <w:t xml:space="preserve">Standart Projeler </w:t>
            </w:r>
          </w:p>
        </w:tc>
      </w:tr>
      <w:tr w:rsidR="001F7144" w14:paraId="317A96BE" w14:textId="77777777" w:rsidTr="006A4703">
        <w:tc>
          <w:tcPr>
            <w:tcW w:w="3020" w:type="dxa"/>
          </w:tcPr>
          <w:p w14:paraId="6E10EE9D" w14:textId="6694295E" w:rsidR="001F7144" w:rsidRPr="006A4703" w:rsidRDefault="001F7144" w:rsidP="00321971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color w:val="313030"/>
              </w:rPr>
            </w:pPr>
            <w:r w:rsidRPr="006A4703">
              <w:rPr>
                <w:b/>
                <w:color w:val="313030"/>
              </w:rPr>
              <w:t>E</w:t>
            </w:r>
            <w:r w:rsidR="00611601">
              <w:rPr>
                <w:b/>
                <w:color w:val="313030"/>
              </w:rPr>
              <w:t>n A</w:t>
            </w:r>
            <w:r w:rsidRPr="006A4703">
              <w:rPr>
                <w:b/>
                <w:color w:val="313030"/>
              </w:rPr>
              <w:t>z Bütçe</w:t>
            </w:r>
            <w:r w:rsidR="00611601">
              <w:rPr>
                <w:b/>
                <w:color w:val="313030"/>
              </w:rPr>
              <w:t xml:space="preserve"> Tutarı</w:t>
            </w:r>
          </w:p>
        </w:tc>
        <w:tc>
          <w:tcPr>
            <w:tcW w:w="3021" w:type="dxa"/>
          </w:tcPr>
          <w:p w14:paraId="1A9EF8F8" w14:textId="3BEBD338" w:rsidR="001F7144" w:rsidRDefault="001F7144" w:rsidP="00321971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313030"/>
              </w:rPr>
            </w:pPr>
            <w:r>
              <w:rPr>
                <w:color w:val="313030"/>
                <w:lang w:eastAsia="en-US"/>
              </w:rPr>
              <w:t>250.000 avro</w:t>
            </w:r>
          </w:p>
        </w:tc>
        <w:tc>
          <w:tcPr>
            <w:tcW w:w="3021" w:type="dxa"/>
          </w:tcPr>
          <w:p w14:paraId="5FC2065A" w14:textId="03609EEE" w:rsidR="001F7144" w:rsidRDefault="00602651" w:rsidP="00321971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313030"/>
              </w:rPr>
            </w:pPr>
            <w:r>
              <w:rPr>
                <w:color w:val="313030"/>
                <w:lang w:eastAsia="en-US"/>
              </w:rPr>
              <w:t>500.001</w:t>
            </w:r>
            <w:r w:rsidR="001F7144">
              <w:rPr>
                <w:color w:val="313030"/>
                <w:lang w:eastAsia="en-US"/>
              </w:rPr>
              <w:t xml:space="preserve"> avro</w:t>
            </w:r>
          </w:p>
        </w:tc>
      </w:tr>
      <w:tr w:rsidR="001F7144" w14:paraId="48FA1036" w14:textId="77777777" w:rsidTr="006A4703">
        <w:tc>
          <w:tcPr>
            <w:tcW w:w="3020" w:type="dxa"/>
          </w:tcPr>
          <w:p w14:paraId="46F5CE04" w14:textId="62D336F4" w:rsidR="001F7144" w:rsidRPr="006A4703" w:rsidRDefault="001F7144" w:rsidP="00321971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color w:val="313030"/>
              </w:rPr>
            </w:pPr>
            <w:r w:rsidRPr="006A4703">
              <w:rPr>
                <w:b/>
                <w:color w:val="313030"/>
              </w:rPr>
              <w:t>E</w:t>
            </w:r>
            <w:r w:rsidR="00611601">
              <w:rPr>
                <w:b/>
                <w:color w:val="313030"/>
              </w:rPr>
              <w:t>n F</w:t>
            </w:r>
            <w:r w:rsidRPr="006A4703">
              <w:rPr>
                <w:b/>
                <w:color w:val="313030"/>
              </w:rPr>
              <w:t>azla Bütçe</w:t>
            </w:r>
            <w:r w:rsidR="00611601">
              <w:rPr>
                <w:b/>
                <w:color w:val="313030"/>
              </w:rPr>
              <w:t xml:space="preserve"> Tutarı</w:t>
            </w:r>
          </w:p>
        </w:tc>
        <w:tc>
          <w:tcPr>
            <w:tcW w:w="3021" w:type="dxa"/>
          </w:tcPr>
          <w:p w14:paraId="5EED44DF" w14:textId="6112EA5A" w:rsidR="001F7144" w:rsidRDefault="001F7144" w:rsidP="00321971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313030"/>
              </w:rPr>
            </w:pPr>
            <w:r>
              <w:rPr>
                <w:color w:val="313030"/>
                <w:lang w:eastAsia="en-US"/>
              </w:rPr>
              <w:t>500.000 avro</w:t>
            </w:r>
          </w:p>
        </w:tc>
        <w:tc>
          <w:tcPr>
            <w:tcW w:w="3021" w:type="dxa"/>
          </w:tcPr>
          <w:p w14:paraId="4F77FB8C" w14:textId="3B83D4E0" w:rsidR="001F7144" w:rsidRDefault="001F7144" w:rsidP="00321971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313030"/>
              </w:rPr>
            </w:pPr>
            <w:r>
              <w:rPr>
                <w:color w:val="313030"/>
                <w:lang w:eastAsia="en-US"/>
              </w:rPr>
              <w:t>1.500.000 avro</w:t>
            </w:r>
          </w:p>
        </w:tc>
      </w:tr>
    </w:tbl>
    <w:p w14:paraId="54710EAB" w14:textId="499FF1AD" w:rsidR="00E87CF7" w:rsidRPr="00397B64" w:rsidRDefault="00E87CF7" w:rsidP="00321971">
      <w:pPr>
        <w:pStyle w:val="NormalWeb"/>
        <w:shd w:val="clear" w:color="auto" w:fill="FFFFFF"/>
        <w:spacing w:before="240" w:beforeAutospacing="0" w:after="120" w:afterAutospacing="0" w:line="276" w:lineRule="auto"/>
        <w:jc w:val="both"/>
        <w:rPr>
          <w:b/>
          <w:color w:val="313030"/>
          <w:u w:val="single"/>
        </w:rPr>
      </w:pPr>
      <w:r w:rsidRPr="00397B64">
        <w:rPr>
          <w:b/>
          <w:color w:val="313030"/>
          <w:u w:val="single"/>
        </w:rPr>
        <w:t>Proje Süresi</w:t>
      </w:r>
    </w:p>
    <w:p w14:paraId="1FA01202" w14:textId="1ADDD264" w:rsidR="006A4703" w:rsidRDefault="006A4703" w:rsidP="00321971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color w:val="313030"/>
        </w:rPr>
      </w:pPr>
      <w:r>
        <w:rPr>
          <w:color w:val="313030"/>
        </w:rPr>
        <w:t>Projelerin u</w:t>
      </w:r>
      <w:r w:rsidRPr="00FA72BC">
        <w:rPr>
          <w:color w:val="313030"/>
        </w:rPr>
        <w:t xml:space="preserve">ygulama </w:t>
      </w:r>
      <w:r w:rsidRPr="006A4703">
        <w:rPr>
          <w:color w:val="313030"/>
          <w:shd w:val="clear" w:color="auto" w:fill="FFFFFF"/>
        </w:rPr>
        <w:t>süresi</w:t>
      </w:r>
      <w:r w:rsidRPr="00FA72BC">
        <w:rPr>
          <w:color w:val="313030"/>
        </w:rPr>
        <w:t xml:space="preserve"> </w:t>
      </w:r>
      <w:r w:rsidRPr="00FF2A07">
        <w:rPr>
          <w:color w:val="313030"/>
        </w:rPr>
        <w:t>küçük ölçekli projeler</w:t>
      </w:r>
      <w:r>
        <w:rPr>
          <w:color w:val="313030"/>
        </w:rPr>
        <w:t>d</w:t>
      </w:r>
      <w:r w:rsidRPr="00FF2A07">
        <w:rPr>
          <w:color w:val="313030"/>
        </w:rPr>
        <w:t>e</w:t>
      </w:r>
      <w:r>
        <w:rPr>
          <w:color w:val="313030"/>
        </w:rPr>
        <w:t xml:space="preserve"> en </w:t>
      </w:r>
      <w:r w:rsidR="001F7144">
        <w:rPr>
          <w:color w:val="313030"/>
        </w:rPr>
        <w:t xml:space="preserve">fazla 18 aya </w:t>
      </w:r>
      <w:proofErr w:type="gramStart"/>
      <w:r w:rsidR="001F7144">
        <w:rPr>
          <w:color w:val="313030"/>
        </w:rPr>
        <w:t xml:space="preserve">kadar,  </w:t>
      </w:r>
      <w:r w:rsidRPr="00FA72BC">
        <w:rPr>
          <w:color w:val="313030"/>
        </w:rPr>
        <w:t>standart</w:t>
      </w:r>
      <w:proofErr w:type="gramEnd"/>
      <w:r w:rsidRPr="00FA72BC">
        <w:rPr>
          <w:color w:val="313030"/>
        </w:rPr>
        <w:t xml:space="preserve"> projeler</w:t>
      </w:r>
      <w:r w:rsidR="001F7144">
        <w:rPr>
          <w:color w:val="313030"/>
        </w:rPr>
        <w:t>d</w:t>
      </w:r>
      <w:r w:rsidRPr="00FA72BC">
        <w:rPr>
          <w:color w:val="313030"/>
        </w:rPr>
        <w:t xml:space="preserve">e </w:t>
      </w:r>
      <w:r w:rsidR="001F7144">
        <w:rPr>
          <w:color w:val="313030"/>
        </w:rPr>
        <w:t xml:space="preserve">ise en fazla 30 </w:t>
      </w:r>
      <w:r w:rsidRPr="00FF2A07">
        <w:rPr>
          <w:color w:val="313030"/>
        </w:rPr>
        <w:t xml:space="preserve">aya </w:t>
      </w:r>
      <w:r w:rsidR="001F7144">
        <w:rPr>
          <w:color w:val="313030"/>
        </w:rPr>
        <w:t>kadar olması gerekir. Projelerin uygulanması için asgari bir süre belirlenmemiştir.</w:t>
      </w:r>
    </w:p>
    <w:p w14:paraId="1FFCEBAF" w14:textId="77777777" w:rsidR="00E87CF7" w:rsidRPr="00397B64" w:rsidRDefault="00E87CF7" w:rsidP="00321971">
      <w:pPr>
        <w:shd w:val="clear" w:color="auto" w:fill="FFFFFF"/>
        <w:spacing w:before="120" w:after="120"/>
        <w:jc w:val="both"/>
        <w:rPr>
          <w:rFonts w:ascii="Times New Roman" w:hAnsi="Times New Roman"/>
          <w:b/>
          <w:color w:val="313030"/>
          <w:sz w:val="24"/>
          <w:szCs w:val="24"/>
          <w:u w:val="single"/>
        </w:rPr>
      </w:pPr>
      <w:r w:rsidRPr="00397B64">
        <w:rPr>
          <w:rFonts w:ascii="Times New Roman" w:hAnsi="Times New Roman"/>
          <w:b/>
          <w:color w:val="313030"/>
          <w:sz w:val="24"/>
          <w:szCs w:val="24"/>
          <w:u w:val="single"/>
        </w:rPr>
        <w:t>Ortaklık Şartları</w:t>
      </w:r>
    </w:p>
    <w:p w14:paraId="663DFDFB" w14:textId="4D16B1FC" w:rsidR="00FA72BC" w:rsidRDefault="00FA72BC" w:rsidP="00321971">
      <w:pPr>
        <w:shd w:val="clear" w:color="auto" w:fill="FFFFFF"/>
        <w:spacing w:before="120" w:after="120"/>
        <w:jc w:val="both"/>
        <w:rPr>
          <w:rFonts w:ascii="Times New Roman" w:hAnsi="Times New Roman"/>
          <w:color w:val="313030"/>
          <w:sz w:val="24"/>
          <w:szCs w:val="24"/>
          <w:shd w:val="clear" w:color="auto" w:fill="FFFFFF"/>
        </w:rPr>
      </w:pPr>
      <w:r w:rsidRPr="00B2395C">
        <w:rPr>
          <w:rFonts w:ascii="Times New Roman" w:hAnsi="Times New Roman"/>
          <w:color w:val="313030"/>
          <w:sz w:val="24"/>
          <w:szCs w:val="24"/>
        </w:rPr>
        <w:t>Türk</w:t>
      </w:r>
      <w:r w:rsidR="00E87CF7">
        <w:rPr>
          <w:rFonts w:ascii="Times New Roman" w:hAnsi="Times New Roman"/>
          <w:color w:val="313030"/>
          <w:sz w:val="24"/>
          <w:szCs w:val="24"/>
        </w:rPr>
        <w:t>iye’den</w:t>
      </w:r>
      <w:r w:rsidRPr="00B2395C">
        <w:rPr>
          <w:rFonts w:ascii="Times New Roman" w:hAnsi="Times New Roman"/>
          <w:color w:val="313030"/>
          <w:sz w:val="24"/>
          <w:szCs w:val="24"/>
        </w:rPr>
        <w:t xml:space="preserve"> başvuru sahibi veya ortak içeren projelerde</w:t>
      </w:r>
      <w:r w:rsidRPr="00FF2A07">
        <w:rPr>
          <w:rFonts w:ascii="Times New Roman" w:hAnsi="Times New Roman"/>
          <w:color w:val="313030"/>
          <w:sz w:val="24"/>
          <w:szCs w:val="24"/>
        </w:rPr>
        <w:t xml:space="preserve"> </w:t>
      </w:r>
      <w:r w:rsidRPr="00611601">
        <w:rPr>
          <w:rFonts w:ascii="Times New Roman" w:hAnsi="Times New Roman"/>
          <w:b/>
          <w:color w:val="313030"/>
          <w:sz w:val="24"/>
          <w:szCs w:val="24"/>
          <w:shd w:val="clear" w:color="auto" w:fill="FFFFFF"/>
        </w:rPr>
        <w:t>en az bir AB üyesi ülkeden</w:t>
      </w:r>
      <w:r w:rsidRPr="00FF2A07">
        <w:rPr>
          <w:rFonts w:ascii="Times New Roman" w:hAnsi="Times New Roman"/>
          <w:color w:val="313030"/>
          <w:sz w:val="24"/>
          <w:szCs w:val="24"/>
          <w:shd w:val="clear" w:color="auto" w:fill="FFFFFF"/>
        </w:rPr>
        <w:t xml:space="preserve"> (Bulgaristan, Romanya, Yunanistan) ve Programda yer alan </w:t>
      </w:r>
      <w:r w:rsidR="00611601" w:rsidRPr="00611601">
        <w:rPr>
          <w:rFonts w:ascii="Times New Roman" w:hAnsi="Times New Roman"/>
          <w:b/>
          <w:color w:val="313030"/>
          <w:sz w:val="24"/>
          <w:szCs w:val="24"/>
          <w:shd w:val="clear" w:color="auto" w:fill="FFFFFF"/>
        </w:rPr>
        <w:t>en az bir</w:t>
      </w:r>
      <w:r w:rsidRPr="00611601">
        <w:rPr>
          <w:rFonts w:ascii="Times New Roman" w:hAnsi="Times New Roman"/>
          <w:b/>
          <w:color w:val="313030"/>
          <w:sz w:val="24"/>
          <w:szCs w:val="24"/>
          <w:shd w:val="clear" w:color="auto" w:fill="FFFFFF"/>
        </w:rPr>
        <w:t xml:space="preserve"> ortak ülkeden </w:t>
      </w:r>
      <w:r w:rsidRPr="00FF2A07">
        <w:rPr>
          <w:rFonts w:ascii="Times New Roman" w:hAnsi="Times New Roman"/>
          <w:color w:val="313030"/>
          <w:sz w:val="24"/>
          <w:szCs w:val="24"/>
          <w:shd w:val="clear" w:color="auto" w:fill="FFFFFF"/>
        </w:rPr>
        <w:t>(</w:t>
      </w:r>
      <w:r w:rsidR="0003216E" w:rsidRPr="001645D7">
        <w:rPr>
          <w:rFonts w:ascii="Times New Roman" w:hAnsi="Times New Roman"/>
          <w:color w:val="313030"/>
          <w:sz w:val="24"/>
          <w:szCs w:val="24"/>
        </w:rPr>
        <w:t>Ermenistan</w:t>
      </w:r>
      <w:r w:rsidR="0003216E">
        <w:rPr>
          <w:rFonts w:ascii="Times New Roman" w:hAnsi="Times New Roman"/>
          <w:color w:val="313030"/>
          <w:sz w:val="24"/>
          <w:szCs w:val="24"/>
          <w:shd w:val="clear" w:color="auto" w:fill="FFFFFF"/>
        </w:rPr>
        <w:t xml:space="preserve">, </w:t>
      </w:r>
      <w:r w:rsidRPr="00FF2A07">
        <w:rPr>
          <w:rFonts w:ascii="Times New Roman" w:hAnsi="Times New Roman"/>
          <w:color w:val="313030"/>
          <w:sz w:val="24"/>
          <w:szCs w:val="24"/>
          <w:shd w:val="clear" w:color="auto" w:fill="FFFFFF"/>
        </w:rPr>
        <w:t xml:space="preserve">Gürcistan, Moldova, Ukrayna) </w:t>
      </w:r>
      <w:r w:rsidR="00611601">
        <w:rPr>
          <w:rFonts w:ascii="Times New Roman" w:hAnsi="Times New Roman"/>
          <w:color w:val="313030"/>
          <w:sz w:val="24"/>
          <w:szCs w:val="24"/>
          <w:shd w:val="clear" w:color="auto" w:fill="FFFFFF"/>
        </w:rPr>
        <w:t>aşağıdaki tabloda belirtilen say</w:t>
      </w:r>
      <w:r w:rsidR="00B840F4">
        <w:rPr>
          <w:rFonts w:ascii="Times New Roman" w:hAnsi="Times New Roman"/>
          <w:color w:val="313030"/>
          <w:sz w:val="24"/>
          <w:szCs w:val="24"/>
          <w:shd w:val="clear" w:color="auto" w:fill="FFFFFF"/>
        </w:rPr>
        <w:t>ı</w:t>
      </w:r>
      <w:r w:rsidR="00611601">
        <w:rPr>
          <w:rFonts w:ascii="Times New Roman" w:hAnsi="Times New Roman"/>
          <w:color w:val="313030"/>
          <w:sz w:val="24"/>
          <w:szCs w:val="24"/>
          <w:shd w:val="clear" w:color="auto" w:fill="FFFFFF"/>
        </w:rPr>
        <w:t xml:space="preserve">da ortak </w:t>
      </w:r>
      <w:r w:rsidRPr="00FF2A07">
        <w:rPr>
          <w:rFonts w:ascii="Times New Roman" w:hAnsi="Times New Roman"/>
          <w:color w:val="313030"/>
          <w:sz w:val="24"/>
          <w:szCs w:val="24"/>
          <w:shd w:val="clear" w:color="auto" w:fill="FFFFFF"/>
        </w:rPr>
        <w:t>kurum/kuruluş olması gerekmektedir</w:t>
      </w:r>
      <w:r w:rsidR="00611601">
        <w:rPr>
          <w:rFonts w:ascii="Times New Roman" w:hAnsi="Times New Roman"/>
          <w:color w:val="313030"/>
          <w:sz w:val="24"/>
          <w:szCs w:val="24"/>
          <w:shd w:val="clear" w:color="auto" w:fill="FFFFFF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11601" w:rsidRPr="006A4703" w14:paraId="2BCEACBF" w14:textId="77777777" w:rsidTr="00001C95">
        <w:tc>
          <w:tcPr>
            <w:tcW w:w="3020" w:type="dxa"/>
          </w:tcPr>
          <w:p w14:paraId="49BD7BBB" w14:textId="77777777" w:rsidR="00611601" w:rsidRDefault="00611601" w:rsidP="00321971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313030"/>
              </w:rPr>
            </w:pPr>
          </w:p>
        </w:tc>
        <w:tc>
          <w:tcPr>
            <w:tcW w:w="3021" w:type="dxa"/>
          </w:tcPr>
          <w:p w14:paraId="054096B8" w14:textId="77777777" w:rsidR="00611601" w:rsidRPr="006A4703" w:rsidRDefault="00611601" w:rsidP="00321971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color w:val="313030"/>
              </w:rPr>
            </w:pPr>
            <w:r>
              <w:rPr>
                <w:b/>
                <w:color w:val="313030"/>
                <w:lang w:eastAsia="en-US"/>
              </w:rPr>
              <w:t>Küçük Ölçekli Projeler</w:t>
            </w:r>
          </w:p>
        </w:tc>
        <w:tc>
          <w:tcPr>
            <w:tcW w:w="3021" w:type="dxa"/>
          </w:tcPr>
          <w:p w14:paraId="19E2C5E5" w14:textId="77777777" w:rsidR="00611601" w:rsidRPr="006A4703" w:rsidRDefault="00611601" w:rsidP="00321971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color w:val="313030"/>
              </w:rPr>
            </w:pPr>
            <w:r>
              <w:rPr>
                <w:b/>
                <w:color w:val="313030"/>
                <w:lang w:eastAsia="en-US"/>
              </w:rPr>
              <w:t xml:space="preserve">Standart Projeler </w:t>
            </w:r>
          </w:p>
        </w:tc>
      </w:tr>
      <w:tr w:rsidR="00611601" w14:paraId="0E9769F5" w14:textId="77777777" w:rsidTr="00001C95">
        <w:tc>
          <w:tcPr>
            <w:tcW w:w="3020" w:type="dxa"/>
          </w:tcPr>
          <w:p w14:paraId="32C5EAF6" w14:textId="221D6334" w:rsidR="00611601" w:rsidRPr="006A4703" w:rsidRDefault="00611601" w:rsidP="00321971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color w:val="313030"/>
              </w:rPr>
            </w:pPr>
            <w:r w:rsidRPr="006A4703">
              <w:rPr>
                <w:b/>
                <w:color w:val="313030"/>
              </w:rPr>
              <w:t>E</w:t>
            </w:r>
            <w:r>
              <w:rPr>
                <w:b/>
                <w:color w:val="313030"/>
              </w:rPr>
              <w:t>n A</w:t>
            </w:r>
            <w:r w:rsidRPr="006A4703">
              <w:rPr>
                <w:b/>
                <w:color w:val="313030"/>
              </w:rPr>
              <w:t xml:space="preserve">z </w:t>
            </w:r>
            <w:r>
              <w:rPr>
                <w:b/>
                <w:color w:val="313030"/>
              </w:rPr>
              <w:t>Ortak Sayısı</w:t>
            </w:r>
          </w:p>
        </w:tc>
        <w:tc>
          <w:tcPr>
            <w:tcW w:w="3021" w:type="dxa"/>
          </w:tcPr>
          <w:p w14:paraId="6DD3B575" w14:textId="486CE3EB" w:rsidR="00611601" w:rsidRDefault="00611601" w:rsidP="00321971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313030"/>
              </w:rPr>
            </w:pPr>
            <w:r>
              <w:rPr>
                <w:color w:val="313030"/>
                <w:lang w:eastAsia="en-US"/>
              </w:rPr>
              <w:t>3 Ortak</w:t>
            </w:r>
          </w:p>
        </w:tc>
        <w:tc>
          <w:tcPr>
            <w:tcW w:w="3021" w:type="dxa"/>
          </w:tcPr>
          <w:p w14:paraId="6DE53E64" w14:textId="087CCABD" w:rsidR="00611601" w:rsidRDefault="00611601" w:rsidP="00321971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313030"/>
              </w:rPr>
            </w:pPr>
            <w:r>
              <w:rPr>
                <w:color w:val="313030"/>
                <w:lang w:eastAsia="en-US"/>
              </w:rPr>
              <w:t>4 Ortak</w:t>
            </w:r>
          </w:p>
        </w:tc>
      </w:tr>
      <w:tr w:rsidR="00611601" w14:paraId="59C2F6E6" w14:textId="77777777" w:rsidTr="00001C95">
        <w:tc>
          <w:tcPr>
            <w:tcW w:w="3020" w:type="dxa"/>
          </w:tcPr>
          <w:p w14:paraId="61C89792" w14:textId="604710D7" w:rsidR="00611601" w:rsidRPr="006A4703" w:rsidRDefault="00611601" w:rsidP="00321971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color w:val="313030"/>
              </w:rPr>
            </w:pPr>
            <w:r w:rsidRPr="006A4703">
              <w:rPr>
                <w:b/>
                <w:color w:val="313030"/>
              </w:rPr>
              <w:t>E</w:t>
            </w:r>
            <w:r>
              <w:rPr>
                <w:b/>
                <w:color w:val="313030"/>
              </w:rPr>
              <w:t>n F</w:t>
            </w:r>
            <w:r w:rsidRPr="006A4703">
              <w:rPr>
                <w:b/>
                <w:color w:val="313030"/>
              </w:rPr>
              <w:t xml:space="preserve">azla </w:t>
            </w:r>
            <w:r w:rsidR="00B840F4">
              <w:rPr>
                <w:b/>
                <w:color w:val="313030"/>
              </w:rPr>
              <w:t>Ortak Sayısı</w:t>
            </w:r>
          </w:p>
        </w:tc>
        <w:tc>
          <w:tcPr>
            <w:tcW w:w="3021" w:type="dxa"/>
          </w:tcPr>
          <w:p w14:paraId="676BA563" w14:textId="5B88E9CA" w:rsidR="00611601" w:rsidRDefault="00611601" w:rsidP="00321971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313030"/>
              </w:rPr>
            </w:pPr>
            <w:r>
              <w:rPr>
                <w:color w:val="313030"/>
                <w:lang w:eastAsia="en-US"/>
              </w:rPr>
              <w:t>4 Ortak</w:t>
            </w:r>
          </w:p>
        </w:tc>
        <w:tc>
          <w:tcPr>
            <w:tcW w:w="3021" w:type="dxa"/>
          </w:tcPr>
          <w:p w14:paraId="27B4AFA4" w14:textId="3BB1DFEC" w:rsidR="00611601" w:rsidRDefault="00611601" w:rsidP="00321971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313030"/>
              </w:rPr>
            </w:pPr>
            <w:r>
              <w:rPr>
                <w:color w:val="313030"/>
                <w:lang w:eastAsia="en-US"/>
              </w:rPr>
              <w:t>6 Ortak</w:t>
            </w:r>
          </w:p>
        </w:tc>
      </w:tr>
    </w:tbl>
    <w:p w14:paraId="1734E1DA" w14:textId="505BBF40" w:rsidR="0003216E" w:rsidRPr="001645D7" w:rsidRDefault="001645D7" w:rsidP="001645D7">
      <w:pPr>
        <w:shd w:val="clear" w:color="auto" w:fill="FFFFFF"/>
        <w:spacing w:before="120" w:after="120"/>
        <w:jc w:val="both"/>
        <w:rPr>
          <w:rFonts w:ascii="Times New Roman" w:hAnsi="Times New Roman"/>
          <w:b/>
          <w:color w:val="313030"/>
          <w:sz w:val="24"/>
          <w:szCs w:val="24"/>
          <w:u w:val="single"/>
        </w:rPr>
      </w:pPr>
      <w:r w:rsidRPr="001645D7">
        <w:rPr>
          <w:rFonts w:ascii="Times New Roman" w:hAnsi="Times New Roman"/>
          <w:b/>
          <w:color w:val="313030"/>
          <w:sz w:val="24"/>
          <w:szCs w:val="24"/>
          <w:u w:val="single"/>
        </w:rPr>
        <w:lastRenderedPageBreak/>
        <w:t>Bilgi:</w:t>
      </w:r>
    </w:p>
    <w:p w14:paraId="1A380B18" w14:textId="4515E286" w:rsidR="00321971" w:rsidRDefault="001645D7" w:rsidP="001645D7">
      <w:pPr>
        <w:shd w:val="clear" w:color="auto" w:fill="FFFFFF"/>
        <w:spacing w:before="120" w:after="120"/>
        <w:jc w:val="both"/>
        <w:rPr>
          <w:rFonts w:ascii="Times New Roman" w:hAnsi="Times New Roman"/>
          <w:color w:val="313030"/>
          <w:sz w:val="24"/>
          <w:szCs w:val="24"/>
        </w:rPr>
      </w:pPr>
      <w:r w:rsidRPr="001645D7">
        <w:rPr>
          <w:rFonts w:ascii="Times New Roman" w:hAnsi="Times New Roman"/>
          <w:color w:val="313030"/>
          <w:sz w:val="24"/>
          <w:szCs w:val="24"/>
        </w:rPr>
        <w:t xml:space="preserve">Teklif çağrısı </w:t>
      </w:r>
      <w:r>
        <w:rPr>
          <w:rFonts w:ascii="Times New Roman" w:hAnsi="Times New Roman"/>
          <w:color w:val="313030"/>
          <w:sz w:val="24"/>
          <w:szCs w:val="24"/>
        </w:rPr>
        <w:t>ve henüz taslak halde olan proje başvuru paketi için Programın</w:t>
      </w:r>
      <w:r w:rsidRPr="001645D7">
        <w:rPr>
          <w:rFonts w:ascii="Times New Roman" w:hAnsi="Times New Roman"/>
          <w:color w:val="313030"/>
          <w:sz w:val="24"/>
          <w:szCs w:val="24"/>
        </w:rPr>
        <w:t xml:space="preserve"> </w:t>
      </w:r>
      <w:hyperlink r:id="rId10" w:history="1">
        <w:r w:rsidRPr="00EE3F4C">
          <w:rPr>
            <w:rStyle w:val="Kpr"/>
            <w:rFonts w:ascii="Times New Roman" w:hAnsi="Times New Roman"/>
            <w:sz w:val="24"/>
            <w:szCs w:val="24"/>
          </w:rPr>
          <w:t>https://www.blacksea-cbc.net</w:t>
        </w:r>
      </w:hyperlink>
      <w:r>
        <w:rPr>
          <w:rFonts w:ascii="Times New Roman" w:hAnsi="Times New Roman"/>
          <w:color w:val="313030"/>
          <w:sz w:val="24"/>
          <w:szCs w:val="24"/>
        </w:rPr>
        <w:t xml:space="preserve"> internet sitesi ile </w:t>
      </w:r>
      <w:r w:rsidRPr="001645D7">
        <w:rPr>
          <w:rFonts w:ascii="Times New Roman" w:hAnsi="Times New Roman"/>
          <w:color w:val="313030"/>
          <w:sz w:val="24"/>
          <w:szCs w:val="24"/>
        </w:rPr>
        <w:t xml:space="preserve">Başkanlığımız </w:t>
      </w:r>
      <w:hyperlink r:id="rId11" w:history="1">
        <w:r w:rsidRPr="00EE3F4C">
          <w:rPr>
            <w:rStyle w:val="Kpr"/>
            <w:rFonts w:ascii="Times New Roman" w:hAnsi="Times New Roman"/>
            <w:sz w:val="24"/>
            <w:szCs w:val="24"/>
          </w:rPr>
          <w:t>www.ab.gov.tr</w:t>
        </w:r>
      </w:hyperlink>
      <w:r>
        <w:rPr>
          <w:rFonts w:ascii="Times New Roman" w:hAnsi="Times New Roman"/>
          <w:color w:val="313030"/>
          <w:sz w:val="24"/>
          <w:szCs w:val="24"/>
        </w:rPr>
        <w:t xml:space="preserve"> </w:t>
      </w:r>
      <w:r w:rsidRPr="001645D7">
        <w:rPr>
          <w:rFonts w:ascii="Times New Roman" w:hAnsi="Times New Roman"/>
          <w:color w:val="313030"/>
          <w:sz w:val="24"/>
          <w:szCs w:val="24"/>
        </w:rPr>
        <w:t xml:space="preserve">ve </w:t>
      </w:r>
      <w:hyperlink r:id="rId12" w:history="1">
        <w:r w:rsidRPr="00EE3F4C">
          <w:rPr>
            <w:rStyle w:val="Kpr"/>
            <w:rFonts w:ascii="Times New Roman" w:hAnsi="Times New Roman"/>
            <w:sz w:val="24"/>
            <w:szCs w:val="24"/>
          </w:rPr>
          <w:t>https://cbc.ab.gov.tr/</w:t>
        </w:r>
      </w:hyperlink>
      <w:r>
        <w:rPr>
          <w:rFonts w:ascii="Times New Roman" w:hAnsi="Times New Roman"/>
          <w:color w:val="313030"/>
          <w:sz w:val="24"/>
          <w:szCs w:val="24"/>
        </w:rPr>
        <w:t xml:space="preserve"> </w:t>
      </w:r>
      <w:r w:rsidRPr="001645D7">
        <w:rPr>
          <w:rFonts w:ascii="Times New Roman" w:hAnsi="Times New Roman"/>
          <w:color w:val="313030"/>
          <w:sz w:val="24"/>
          <w:szCs w:val="24"/>
        </w:rPr>
        <w:t xml:space="preserve">internet siteleri </w:t>
      </w:r>
      <w:r>
        <w:rPr>
          <w:rFonts w:ascii="Times New Roman" w:hAnsi="Times New Roman"/>
          <w:color w:val="313030"/>
          <w:sz w:val="24"/>
          <w:szCs w:val="24"/>
        </w:rPr>
        <w:t>t</w:t>
      </w:r>
      <w:r w:rsidRPr="001645D7">
        <w:rPr>
          <w:rFonts w:ascii="Times New Roman" w:hAnsi="Times New Roman"/>
          <w:color w:val="313030"/>
          <w:sz w:val="24"/>
          <w:szCs w:val="24"/>
        </w:rPr>
        <w:t>akip edilebilir</w:t>
      </w:r>
      <w:r>
        <w:rPr>
          <w:rFonts w:ascii="Times New Roman" w:hAnsi="Times New Roman"/>
          <w:color w:val="313030"/>
          <w:sz w:val="24"/>
          <w:szCs w:val="24"/>
        </w:rPr>
        <w:t>.</w:t>
      </w:r>
    </w:p>
    <w:p w14:paraId="73457EBE" w14:textId="5B7AD5BE" w:rsidR="00FA72BC" w:rsidRPr="00321971" w:rsidRDefault="00611601" w:rsidP="003725F9">
      <w:pPr>
        <w:shd w:val="clear" w:color="auto" w:fill="FFFFFF"/>
        <w:spacing w:before="120" w:after="240"/>
        <w:jc w:val="both"/>
        <w:rPr>
          <w:rFonts w:ascii="Times New Roman" w:hAnsi="Times New Roman"/>
          <w:b/>
          <w:color w:val="313030"/>
          <w:sz w:val="24"/>
          <w:szCs w:val="24"/>
          <w:u w:val="single"/>
        </w:rPr>
      </w:pPr>
      <w:r w:rsidRPr="00321971">
        <w:rPr>
          <w:rFonts w:ascii="Times New Roman" w:hAnsi="Times New Roman"/>
          <w:b/>
          <w:color w:val="313030"/>
          <w:sz w:val="24"/>
          <w:szCs w:val="24"/>
          <w:u w:val="single"/>
        </w:rPr>
        <w:t>Program Alanında Yer Alan Ülkeler</w:t>
      </w:r>
    </w:p>
    <w:p w14:paraId="4C1C22D4" w14:textId="6DE83037" w:rsidR="00FA72BC" w:rsidRPr="00FF2A07" w:rsidRDefault="000579BD" w:rsidP="00FD2F80">
      <w:pPr>
        <w:shd w:val="clear" w:color="auto" w:fill="FFFFFF"/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inline distT="0" distB="0" distL="0" distR="0" wp14:anchorId="7F8EA736" wp14:editId="5BD79549">
            <wp:extent cx="5343525" cy="3747888"/>
            <wp:effectExtent l="0" t="0" r="0" b="508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suz Karadeniz Havzası Uygulama Alanı_e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2726" cy="3775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04B67" w14:textId="79A1BB35" w:rsidR="00611601" w:rsidRDefault="00611601" w:rsidP="00321971">
      <w:pPr>
        <w:shd w:val="clear" w:color="auto" w:fill="FFFFFF"/>
        <w:spacing w:after="0"/>
        <w:jc w:val="both"/>
        <w:rPr>
          <w:rFonts w:ascii="Times New Roman" w:hAnsi="Times New Roman"/>
          <w:b/>
          <w:color w:val="313030"/>
          <w:sz w:val="24"/>
          <w:szCs w:val="24"/>
          <w:shd w:val="clear" w:color="auto" w:fill="FFFFFF"/>
        </w:rPr>
      </w:pPr>
    </w:p>
    <w:p w14:paraId="02965910" w14:textId="47FBC3B8" w:rsidR="00FA72BC" w:rsidRPr="00611601" w:rsidRDefault="00611601" w:rsidP="003725F9">
      <w:pPr>
        <w:shd w:val="clear" w:color="auto" w:fill="FFFFFF"/>
        <w:spacing w:before="120" w:after="240"/>
        <w:jc w:val="both"/>
        <w:rPr>
          <w:rFonts w:ascii="Times New Roman" w:hAnsi="Times New Roman"/>
          <w:b/>
          <w:color w:val="313030"/>
          <w:sz w:val="24"/>
          <w:szCs w:val="24"/>
          <w:shd w:val="clear" w:color="auto" w:fill="FFFFFF"/>
        </w:rPr>
      </w:pPr>
      <w:r w:rsidRPr="00321971">
        <w:rPr>
          <w:rFonts w:ascii="Times New Roman" w:hAnsi="Times New Roman"/>
          <w:b/>
          <w:color w:val="313030"/>
          <w:sz w:val="24"/>
          <w:szCs w:val="24"/>
          <w:u w:val="single"/>
        </w:rPr>
        <w:t>Program Alanında Yer Alan İllerimiz</w:t>
      </w:r>
    </w:p>
    <w:p w14:paraId="4CDF8BBF" w14:textId="73AC5132" w:rsidR="00792A07" w:rsidRPr="00611601" w:rsidRDefault="0003216E" w:rsidP="00FD2F80">
      <w:pPr>
        <w:ind w:left="-284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inline distT="0" distB="0" distL="0" distR="0" wp14:anchorId="34B3ED3E" wp14:editId="0D7ACF26">
            <wp:extent cx="6225923" cy="2838450"/>
            <wp:effectExtent l="0" t="0" r="381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raltılmış Karadeniz Programı Haritası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7004" cy="2838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2A07" w:rsidRPr="00611601" w:rsidSect="00886188">
      <w:headerReference w:type="default" r:id="rId15"/>
      <w:footerReference w:type="default" r:id="rId16"/>
      <w:pgSz w:w="11906" w:h="16838"/>
      <w:pgMar w:top="541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764E6" w14:textId="77777777" w:rsidR="00A44FC3" w:rsidRDefault="00A44FC3" w:rsidP="00CB5B56">
      <w:pPr>
        <w:spacing w:after="0" w:line="240" w:lineRule="auto"/>
      </w:pPr>
      <w:r>
        <w:separator/>
      </w:r>
    </w:p>
  </w:endnote>
  <w:endnote w:type="continuationSeparator" w:id="0">
    <w:p w14:paraId="4497310F" w14:textId="77777777" w:rsidR="00A44FC3" w:rsidRDefault="00A44FC3" w:rsidP="00CB5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7101904"/>
      <w:docPartObj>
        <w:docPartGallery w:val="Page Numbers (Bottom of Page)"/>
        <w:docPartUnique/>
      </w:docPartObj>
    </w:sdtPr>
    <w:sdtEndPr/>
    <w:sdtContent>
      <w:p w14:paraId="66F7856C" w14:textId="65A91893" w:rsidR="00843DB3" w:rsidRDefault="00843DB3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651">
          <w:rPr>
            <w:noProof/>
          </w:rPr>
          <w:t>3</w:t>
        </w:r>
        <w:r>
          <w:fldChar w:fldCharType="end"/>
        </w:r>
      </w:p>
    </w:sdtContent>
  </w:sdt>
  <w:p w14:paraId="34335539" w14:textId="77777777" w:rsidR="00843DB3" w:rsidRDefault="00843DB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399FF" w14:textId="77777777" w:rsidR="00A44FC3" w:rsidRDefault="00A44FC3" w:rsidP="00CB5B56">
      <w:pPr>
        <w:spacing w:after="0" w:line="240" w:lineRule="auto"/>
      </w:pPr>
      <w:r>
        <w:separator/>
      </w:r>
    </w:p>
  </w:footnote>
  <w:footnote w:type="continuationSeparator" w:id="0">
    <w:p w14:paraId="39FE0AF0" w14:textId="77777777" w:rsidR="00A44FC3" w:rsidRDefault="00A44FC3" w:rsidP="00CB5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0" w:type="dxa"/>
      <w:tblLayout w:type="fixed"/>
      <w:tblLook w:val="0000" w:firstRow="0" w:lastRow="0" w:firstColumn="0" w:lastColumn="0" w:noHBand="0" w:noVBand="0"/>
    </w:tblPr>
    <w:tblGrid>
      <w:gridCol w:w="1320"/>
      <w:gridCol w:w="7750"/>
    </w:tblGrid>
    <w:tr w:rsidR="00843DB3" w14:paraId="6B2D0B77" w14:textId="77777777" w:rsidTr="00843DB3">
      <w:trPr>
        <w:trHeight w:val="80"/>
      </w:trPr>
      <w:tc>
        <w:tcPr>
          <w:tcW w:w="1320" w:type="dxa"/>
        </w:tcPr>
        <w:p w14:paraId="6001359D" w14:textId="77777777" w:rsidR="00843DB3" w:rsidRDefault="00843DB3" w:rsidP="00843D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227D39E7" wp14:editId="3923154E">
                <wp:extent cx="819150" cy="476250"/>
                <wp:effectExtent l="0" t="0" r="0" b="0"/>
                <wp:docPr id="15" name="image1.jpg" descr="Eu_449x25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Eu_449x259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4762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50" w:type="dxa"/>
          <w:vAlign w:val="center"/>
        </w:tcPr>
        <w:p w14:paraId="2972A6AC" w14:textId="77777777" w:rsidR="00843DB3" w:rsidRDefault="00843DB3" w:rsidP="00843DB3">
          <w:pPr>
            <w:pStyle w:val="Balk6"/>
          </w:pPr>
          <w:r>
            <w:t>T.C. DIŞİŞLERİ BAKANLIĞI</w:t>
          </w:r>
        </w:p>
        <w:p w14:paraId="2E70D7C5" w14:textId="77777777" w:rsidR="00843DB3" w:rsidRDefault="00843DB3" w:rsidP="00843DB3">
          <w:pPr>
            <w:pStyle w:val="Balk6"/>
          </w:pPr>
          <w:r>
            <w:t>AVRUPA BİRLİĞİ BAŞKANLIĞI</w:t>
          </w:r>
        </w:p>
        <w:p w14:paraId="6A416E30" w14:textId="0DA8EB04" w:rsidR="00843DB3" w:rsidRDefault="00843DB3" w:rsidP="005C4626">
          <w:pPr>
            <w:pStyle w:val="Balk6"/>
          </w:pPr>
          <w:r>
            <w:t xml:space="preserve">Mali </w:t>
          </w:r>
          <w:proofErr w:type="gramStart"/>
          <w:r>
            <w:t>İşbirliği</w:t>
          </w:r>
          <w:proofErr w:type="gramEnd"/>
          <w:r>
            <w:t xml:space="preserve"> ve Proje Uygulama Genel Müdürlüğü</w:t>
          </w:r>
        </w:p>
      </w:tc>
    </w:tr>
  </w:tbl>
  <w:p w14:paraId="3A1DC0E1" w14:textId="77777777" w:rsidR="00843DB3" w:rsidRDefault="00843DB3" w:rsidP="008861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050DD"/>
    <w:multiLevelType w:val="hybridMultilevel"/>
    <w:tmpl w:val="FDD67C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E2E61"/>
    <w:multiLevelType w:val="hybridMultilevel"/>
    <w:tmpl w:val="05527366"/>
    <w:lvl w:ilvl="0" w:tplc="A9E09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7A59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3E7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5A0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B43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6C58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60A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0A4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DA77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39A2689"/>
    <w:multiLevelType w:val="hybridMultilevel"/>
    <w:tmpl w:val="040E0D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B6C98"/>
    <w:multiLevelType w:val="hybridMultilevel"/>
    <w:tmpl w:val="B818E2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31B7F"/>
    <w:multiLevelType w:val="hybridMultilevel"/>
    <w:tmpl w:val="2B9452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B2286"/>
    <w:multiLevelType w:val="hybridMultilevel"/>
    <w:tmpl w:val="50926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B7E0B"/>
    <w:multiLevelType w:val="hybridMultilevel"/>
    <w:tmpl w:val="6A269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07842"/>
    <w:multiLevelType w:val="hybridMultilevel"/>
    <w:tmpl w:val="98F8F4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37D2C"/>
    <w:multiLevelType w:val="hybridMultilevel"/>
    <w:tmpl w:val="88F6D090"/>
    <w:lvl w:ilvl="0" w:tplc="C368F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1CD8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FC8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A8B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1C2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C22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182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78F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988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EED2FCF"/>
    <w:multiLevelType w:val="hybridMultilevel"/>
    <w:tmpl w:val="B50C45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D593C"/>
    <w:multiLevelType w:val="hybridMultilevel"/>
    <w:tmpl w:val="15189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12E8E"/>
    <w:multiLevelType w:val="hybridMultilevel"/>
    <w:tmpl w:val="6EAAD9F8"/>
    <w:lvl w:ilvl="0" w:tplc="72F48C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558C3"/>
    <w:multiLevelType w:val="hybridMultilevel"/>
    <w:tmpl w:val="2F4E1B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90324D"/>
    <w:multiLevelType w:val="hybridMultilevel"/>
    <w:tmpl w:val="E25EBE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5"/>
  </w:num>
  <w:num w:numId="5">
    <w:abstractNumId w:val="6"/>
  </w:num>
  <w:num w:numId="6">
    <w:abstractNumId w:val="13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11"/>
  </w:num>
  <w:num w:numId="12">
    <w:abstractNumId w:val="0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activeWritingStyle w:appName="MSWord" w:lang="fr-BE" w:vendorID="64" w:dllVersion="6" w:nlCheck="1" w:checkStyle="0"/>
  <w:activeWritingStyle w:appName="MSWord" w:lang="en-US" w:vendorID="64" w:dllVersion="6" w:nlCheck="1" w:checkStyle="1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1MzCysDQzMzAxszBS0lEKTi0uzszPAymwrAUArgsOOCwAAAA="/>
  </w:docVars>
  <w:rsids>
    <w:rsidRoot w:val="009B1198"/>
    <w:rsid w:val="00006594"/>
    <w:rsid w:val="000278B0"/>
    <w:rsid w:val="0003216E"/>
    <w:rsid w:val="0004593B"/>
    <w:rsid w:val="00047381"/>
    <w:rsid w:val="000579BD"/>
    <w:rsid w:val="0007566E"/>
    <w:rsid w:val="00091454"/>
    <w:rsid w:val="000A5CD1"/>
    <w:rsid w:val="000D185E"/>
    <w:rsid w:val="000F5943"/>
    <w:rsid w:val="00104861"/>
    <w:rsid w:val="00122181"/>
    <w:rsid w:val="001228E1"/>
    <w:rsid w:val="0012796D"/>
    <w:rsid w:val="00136A05"/>
    <w:rsid w:val="001645D7"/>
    <w:rsid w:val="00171FEF"/>
    <w:rsid w:val="001A04B4"/>
    <w:rsid w:val="001A05AC"/>
    <w:rsid w:val="001F5AF9"/>
    <w:rsid w:val="001F7144"/>
    <w:rsid w:val="00203FA0"/>
    <w:rsid w:val="002358CD"/>
    <w:rsid w:val="00262463"/>
    <w:rsid w:val="002718E8"/>
    <w:rsid w:val="00275F46"/>
    <w:rsid w:val="00284BC3"/>
    <w:rsid w:val="002A58F8"/>
    <w:rsid w:val="002B242B"/>
    <w:rsid w:val="002B5AC0"/>
    <w:rsid w:val="002C07F7"/>
    <w:rsid w:val="002C6DE3"/>
    <w:rsid w:val="002D2BC7"/>
    <w:rsid w:val="002E25FA"/>
    <w:rsid w:val="002F2F15"/>
    <w:rsid w:val="00310E1E"/>
    <w:rsid w:val="0031394C"/>
    <w:rsid w:val="00314D23"/>
    <w:rsid w:val="00314D7C"/>
    <w:rsid w:val="00321971"/>
    <w:rsid w:val="003725F9"/>
    <w:rsid w:val="00390A45"/>
    <w:rsid w:val="00397B64"/>
    <w:rsid w:val="00397C66"/>
    <w:rsid w:val="003A1ACB"/>
    <w:rsid w:val="003C181A"/>
    <w:rsid w:val="003E7F49"/>
    <w:rsid w:val="00410B0E"/>
    <w:rsid w:val="004124C1"/>
    <w:rsid w:val="00412E8D"/>
    <w:rsid w:val="00474CB4"/>
    <w:rsid w:val="00477889"/>
    <w:rsid w:val="00481532"/>
    <w:rsid w:val="0048655B"/>
    <w:rsid w:val="004876E6"/>
    <w:rsid w:val="004B7119"/>
    <w:rsid w:val="004C5D9B"/>
    <w:rsid w:val="004D7B2A"/>
    <w:rsid w:val="00512861"/>
    <w:rsid w:val="00513EF4"/>
    <w:rsid w:val="00514B06"/>
    <w:rsid w:val="0054415B"/>
    <w:rsid w:val="0055367D"/>
    <w:rsid w:val="00561FC8"/>
    <w:rsid w:val="00562FFD"/>
    <w:rsid w:val="005A205F"/>
    <w:rsid w:val="005C42C5"/>
    <w:rsid w:val="005C4626"/>
    <w:rsid w:val="005C76F8"/>
    <w:rsid w:val="005D674C"/>
    <w:rsid w:val="005F05D3"/>
    <w:rsid w:val="005F649A"/>
    <w:rsid w:val="006013FC"/>
    <w:rsid w:val="00602651"/>
    <w:rsid w:val="00611601"/>
    <w:rsid w:val="0061609D"/>
    <w:rsid w:val="006922FC"/>
    <w:rsid w:val="006A4703"/>
    <w:rsid w:val="006D29B4"/>
    <w:rsid w:val="006D2FA8"/>
    <w:rsid w:val="006D5436"/>
    <w:rsid w:val="006E66B9"/>
    <w:rsid w:val="006E75A6"/>
    <w:rsid w:val="00720E32"/>
    <w:rsid w:val="00792A07"/>
    <w:rsid w:val="007A57D4"/>
    <w:rsid w:val="007B0234"/>
    <w:rsid w:val="007B278C"/>
    <w:rsid w:val="007B5865"/>
    <w:rsid w:val="007C0767"/>
    <w:rsid w:val="007C2AB0"/>
    <w:rsid w:val="007D438E"/>
    <w:rsid w:val="007F05DC"/>
    <w:rsid w:val="008029F6"/>
    <w:rsid w:val="00807C00"/>
    <w:rsid w:val="00807DED"/>
    <w:rsid w:val="00820837"/>
    <w:rsid w:val="008242C8"/>
    <w:rsid w:val="00843DB3"/>
    <w:rsid w:val="00865BC6"/>
    <w:rsid w:val="008727B9"/>
    <w:rsid w:val="00886188"/>
    <w:rsid w:val="008948E5"/>
    <w:rsid w:val="008A1EC7"/>
    <w:rsid w:val="008A2DE6"/>
    <w:rsid w:val="008C70EF"/>
    <w:rsid w:val="008E5ECA"/>
    <w:rsid w:val="00910EEE"/>
    <w:rsid w:val="009207A6"/>
    <w:rsid w:val="00945797"/>
    <w:rsid w:val="009543A6"/>
    <w:rsid w:val="0095582B"/>
    <w:rsid w:val="00957517"/>
    <w:rsid w:val="009815FC"/>
    <w:rsid w:val="00983FB3"/>
    <w:rsid w:val="00986DAD"/>
    <w:rsid w:val="009879F8"/>
    <w:rsid w:val="00991D00"/>
    <w:rsid w:val="009956FA"/>
    <w:rsid w:val="009A1287"/>
    <w:rsid w:val="009B0918"/>
    <w:rsid w:val="009B1198"/>
    <w:rsid w:val="009B4470"/>
    <w:rsid w:val="009C3CEE"/>
    <w:rsid w:val="009D2E18"/>
    <w:rsid w:val="009E5C40"/>
    <w:rsid w:val="00A03A05"/>
    <w:rsid w:val="00A2477C"/>
    <w:rsid w:val="00A44FC3"/>
    <w:rsid w:val="00A46FA3"/>
    <w:rsid w:val="00A71356"/>
    <w:rsid w:val="00A74C67"/>
    <w:rsid w:val="00A87E07"/>
    <w:rsid w:val="00AB1C53"/>
    <w:rsid w:val="00AB45A7"/>
    <w:rsid w:val="00B072E7"/>
    <w:rsid w:val="00B077C4"/>
    <w:rsid w:val="00B47174"/>
    <w:rsid w:val="00B614C1"/>
    <w:rsid w:val="00B840F4"/>
    <w:rsid w:val="00B93C09"/>
    <w:rsid w:val="00B97E27"/>
    <w:rsid w:val="00BD194B"/>
    <w:rsid w:val="00BF3FEC"/>
    <w:rsid w:val="00C00767"/>
    <w:rsid w:val="00C02F3B"/>
    <w:rsid w:val="00C35F14"/>
    <w:rsid w:val="00C441DF"/>
    <w:rsid w:val="00C517A3"/>
    <w:rsid w:val="00C57B16"/>
    <w:rsid w:val="00CB5B56"/>
    <w:rsid w:val="00CF1B11"/>
    <w:rsid w:val="00D1012D"/>
    <w:rsid w:val="00D12ACB"/>
    <w:rsid w:val="00D36D45"/>
    <w:rsid w:val="00D45652"/>
    <w:rsid w:val="00DA0187"/>
    <w:rsid w:val="00DC0C33"/>
    <w:rsid w:val="00DC3601"/>
    <w:rsid w:val="00DC3CD0"/>
    <w:rsid w:val="00DD2813"/>
    <w:rsid w:val="00DE5441"/>
    <w:rsid w:val="00E32724"/>
    <w:rsid w:val="00E54079"/>
    <w:rsid w:val="00E87CF7"/>
    <w:rsid w:val="00E92FD9"/>
    <w:rsid w:val="00EA1651"/>
    <w:rsid w:val="00EA5C04"/>
    <w:rsid w:val="00EB6E3A"/>
    <w:rsid w:val="00EE7166"/>
    <w:rsid w:val="00EF4B6B"/>
    <w:rsid w:val="00F1395A"/>
    <w:rsid w:val="00F42304"/>
    <w:rsid w:val="00F50000"/>
    <w:rsid w:val="00F77075"/>
    <w:rsid w:val="00F905E5"/>
    <w:rsid w:val="00FA72BC"/>
    <w:rsid w:val="00FD2F80"/>
    <w:rsid w:val="00FD689D"/>
    <w:rsid w:val="00FE475C"/>
    <w:rsid w:val="00FF59DF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9081D"/>
  <w15:docId w15:val="{7E41EE49-3B7C-4A9E-B097-7CCCC8C2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1198"/>
    <w:rPr>
      <w:rFonts w:ascii="Calibri" w:eastAsia="Times New Roman" w:hAnsi="Calibri" w:cs="Times New Roman"/>
      <w:lang w:eastAsia="tr-TR"/>
    </w:rPr>
  </w:style>
  <w:style w:type="paragraph" w:styleId="Balk6">
    <w:name w:val="heading 6"/>
    <w:basedOn w:val="Normal"/>
    <w:next w:val="Normal"/>
    <w:link w:val="Balk6Char"/>
    <w:rsid w:val="00843DB3"/>
    <w:pPr>
      <w:keepNext/>
      <w:spacing w:after="0" w:line="240" w:lineRule="auto"/>
      <w:ind w:right="1177"/>
      <w:jc w:val="center"/>
      <w:outlineLvl w:val="5"/>
    </w:pPr>
    <w:rPr>
      <w:rFonts w:ascii="Times New Roman" w:hAnsi="Times New Roman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B5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B5B56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B5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B5B56"/>
    <w:rPr>
      <w:rFonts w:ascii="Calibri" w:eastAsia="Times New Roman" w:hAnsi="Calibri" w:cs="Times New Roman"/>
      <w:lang w:eastAsia="tr-TR"/>
    </w:rPr>
  </w:style>
  <w:style w:type="paragraph" w:styleId="ListeParagraf">
    <w:name w:val="List Paragraph"/>
    <w:aliases w:val="Table of contents numbered,Bullet OFM,Bullet Points,Renkli Liste - Vurgu 11,Liststycke SKL"/>
    <w:basedOn w:val="Normal"/>
    <w:link w:val="ListeParagrafChar"/>
    <w:uiPriority w:val="34"/>
    <w:qFormat/>
    <w:rsid w:val="005C42C5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Kpr">
    <w:name w:val="Hyperlink"/>
    <w:uiPriority w:val="99"/>
    <w:rsid w:val="00945797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F0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05DC"/>
    <w:rPr>
      <w:rFonts w:ascii="Segoe UI" w:eastAsia="Times New Roman" w:hAnsi="Segoe UI" w:cs="Segoe UI"/>
      <w:sz w:val="18"/>
      <w:szCs w:val="18"/>
      <w:lang w:eastAsia="tr-TR"/>
    </w:rPr>
  </w:style>
  <w:style w:type="paragraph" w:styleId="GvdeMetni">
    <w:name w:val="Body Text"/>
    <w:basedOn w:val="Normal"/>
    <w:link w:val="GvdeMetniChar"/>
    <w:rsid w:val="009C3CEE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9C3CE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FF59D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F59D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F59DF"/>
    <w:rPr>
      <w:rFonts w:ascii="Calibri" w:eastAsia="Times New Roman" w:hAnsi="Calibri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F59D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F59DF"/>
    <w:rPr>
      <w:rFonts w:ascii="Calibri" w:eastAsia="Times New Roman" w:hAnsi="Calibri" w:cs="Times New Roman"/>
      <w:b/>
      <w:bCs/>
      <w:sz w:val="20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843DB3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FA72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isteParagrafChar">
    <w:name w:val="Liste Paragraf Char"/>
    <w:aliases w:val="Table of contents numbered Char,Bullet OFM Char,Bullet Points Char,Renkli Liste - Vurgu 11 Char,Liststycke SKL Char"/>
    <w:basedOn w:val="VarsaylanParagrafYazTipi"/>
    <w:link w:val="ListeParagraf"/>
    <w:uiPriority w:val="34"/>
    <w:locked/>
    <w:rsid w:val="00FA72BC"/>
    <w:rPr>
      <w:lang w:val="en-US"/>
    </w:rPr>
  </w:style>
  <w:style w:type="table" w:styleId="TabloKlavuzu">
    <w:name w:val="Table Grid"/>
    <w:basedOn w:val="NormalTablo"/>
    <w:uiPriority w:val="59"/>
    <w:rsid w:val="006A4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lenenKpr">
    <w:name w:val="FollowedHyperlink"/>
    <w:basedOn w:val="VarsaylanParagrafYazTipi"/>
    <w:uiPriority w:val="99"/>
    <w:semiHidden/>
    <w:unhideWhenUsed/>
    <w:rsid w:val="00B840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acksea-cbc.net/interreg-next-bsb-2021-2027/calls-for-proposals/second-call-for-proposals" TargetMode="Externa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bc.ab.gov.t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b.gov.t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blacksea-cbc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bc.ab.gov.tr/duyuru/50823/karadeniz-havzasi-programinin-2021-2027-donemi-ikinci-ve-son-cagrisina-basvurular-basladi?lang=tr" TargetMode="Externa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A741F-2397-4748-9A2A-0D94F114E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seozturk</dc:creator>
  <cp:lastModifiedBy>Oğuz KESKİN</cp:lastModifiedBy>
  <cp:revision>2</cp:revision>
  <cp:lastPrinted>2019-04-02T08:30:00Z</cp:lastPrinted>
  <dcterms:created xsi:type="dcterms:W3CDTF">2024-04-05T05:18:00Z</dcterms:created>
  <dcterms:modified xsi:type="dcterms:W3CDTF">2024-04-05T05:18:00Z</dcterms:modified>
</cp:coreProperties>
</file>