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3952E" w14:textId="5194BA0E" w:rsidR="00D94AF0" w:rsidRPr="00C86636" w:rsidRDefault="00593636" w:rsidP="00593636">
      <w:pPr>
        <w:jc w:val="center"/>
        <w:rPr>
          <w:rFonts w:cstheme="minorHAnsi"/>
          <w:b/>
          <w:lang w:val="en-GB"/>
        </w:rPr>
      </w:pPr>
      <w:r w:rsidRPr="00C86636">
        <w:rPr>
          <w:rFonts w:cstheme="minorHAnsi"/>
          <w:b/>
          <w:lang w:val="en-GB"/>
        </w:rPr>
        <w:t>KAMU HİZMETLERİ (TOPLUMSAL DEĞER) KANUNU 2012</w:t>
      </w:r>
    </w:p>
    <w:p w14:paraId="51B296AF" w14:textId="66DE138F" w:rsidR="00593636" w:rsidRPr="00C86636" w:rsidRDefault="00593636" w:rsidP="00593636">
      <w:pPr>
        <w:jc w:val="center"/>
        <w:rPr>
          <w:rFonts w:cstheme="minorHAnsi"/>
          <w:b/>
          <w:lang w:val="en-GB"/>
        </w:rPr>
      </w:pPr>
      <w:r w:rsidRPr="00C86636">
        <w:rPr>
          <w:rFonts w:cstheme="minorHAnsi"/>
          <w:b/>
          <w:lang w:val="en-GB"/>
        </w:rPr>
        <w:t>BÖLÜM 3</w:t>
      </w:r>
    </w:p>
    <w:p w14:paraId="70A14111" w14:textId="754A2D7F" w:rsidR="00593636" w:rsidRPr="00C86636" w:rsidRDefault="00593636" w:rsidP="00593636">
      <w:pPr>
        <w:jc w:val="center"/>
        <w:rPr>
          <w:rFonts w:cstheme="minorHAnsi"/>
          <w:b/>
          <w:lang w:val="en-GB"/>
        </w:rPr>
      </w:pPr>
    </w:p>
    <w:p w14:paraId="39C058F3" w14:textId="38AC7EF4" w:rsidR="00593636" w:rsidRPr="00C86636" w:rsidRDefault="00593636" w:rsidP="00593636">
      <w:pPr>
        <w:jc w:val="center"/>
        <w:rPr>
          <w:rFonts w:cstheme="minorHAnsi"/>
          <w:b/>
          <w:lang w:val="en-GB"/>
        </w:rPr>
      </w:pPr>
      <w:r w:rsidRPr="00C86636">
        <w:rPr>
          <w:rFonts w:cstheme="minorHAnsi"/>
          <w:b/>
          <w:lang w:val="en-GB"/>
        </w:rPr>
        <w:t>İÇİNDEKİLER</w:t>
      </w:r>
    </w:p>
    <w:p w14:paraId="4C8F1F8C" w14:textId="5B1FBAE3" w:rsidR="00593636" w:rsidRPr="00C86636" w:rsidRDefault="00593636" w:rsidP="00593636">
      <w:pPr>
        <w:pStyle w:val="ListParagraph"/>
        <w:numPr>
          <w:ilvl w:val="0"/>
          <w:numId w:val="1"/>
        </w:numPr>
        <w:jc w:val="center"/>
        <w:rPr>
          <w:rFonts w:cstheme="minorHAnsi"/>
          <w:b/>
          <w:lang w:val="en-GB"/>
        </w:rPr>
      </w:pPr>
      <w:r w:rsidRPr="00C86636">
        <w:rPr>
          <w:rFonts w:cstheme="minorHAnsi"/>
          <w:b/>
          <w:lang w:val="en-GB"/>
        </w:rPr>
        <w:t xml:space="preserve">İlgili </w:t>
      </w:r>
      <w:r w:rsidR="001F4F70" w:rsidRPr="00C86636">
        <w:rPr>
          <w:rFonts w:cstheme="minorHAnsi"/>
          <w:b/>
          <w:lang w:val="en-GB"/>
        </w:rPr>
        <w:t xml:space="preserve">makamlara yönelik </w:t>
      </w:r>
      <w:r w:rsidRPr="00C86636">
        <w:rPr>
          <w:rFonts w:cstheme="minorHAnsi"/>
          <w:b/>
          <w:lang w:val="en-GB"/>
        </w:rPr>
        <w:t>sözleşmele</w:t>
      </w:r>
      <w:r w:rsidR="001F4F70" w:rsidRPr="00C86636">
        <w:rPr>
          <w:rFonts w:cstheme="minorHAnsi"/>
          <w:b/>
          <w:lang w:val="en-GB"/>
        </w:rPr>
        <w:t>r</w:t>
      </w:r>
    </w:p>
    <w:p w14:paraId="682F18EE" w14:textId="7B29D408" w:rsidR="00593636" w:rsidRPr="00C86636" w:rsidRDefault="00593636" w:rsidP="00593636">
      <w:pPr>
        <w:pStyle w:val="ListParagraph"/>
        <w:numPr>
          <w:ilvl w:val="0"/>
          <w:numId w:val="1"/>
        </w:numPr>
        <w:jc w:val="center"/>
        <w:rPr>
          <w:rFonts w:cstheme="minorHAnsi"/>
          <w:b/>
          <w:lang w:val="en-GB"/>
        </w:rPr>
      </w:pPr>
      <w:r w:rsidRPr="00C86636">
        <w:rPr>
          <w:rFonts w:cstheme="minorHAnsi"/>
          <w:b/>
          <w:lang w:val="en-GB"/>
        </w:rPr>
        <w:t>Yerel yönetim sözleşmeleri</w:t>
      </w:r>
    </w:p>
    <w:p w14:paraId="0EB84400" w14:textId="3D2CBBCC" w:rsidR="00593636" w:rsidRPr="00C86636" w:rsidRDefault="00593636" w:rsidP="00593636">
      <w:pPr>
        <w:pStyle w:val="ListParagraph"/>
        <w:numPr>
          <w:ilvl w:val="0"/>
          <w:numId w:val="1"/>
        </w:numPr>
        <w:jc w:val="center"/>
        <w:rPr>
          <w:rFonts w:cstheme="minorHAnsi"/>
          <w:b/>
          <w:lang w:val="en-GB"/>
        </w:rPr>
      </w:pPr>
      <w:r w:rsidRPr="00C86636">
        <w:rPr>
          <w:rFonts w:cstheme="minorHAnsi"/>
          <w:b/>
          <w:lang w:val="en-GB"/>
        </w:rPr>
        <w:t>Mali koşullar</w:t>
      </w:r>
    </w:p>
    <w:p w14:paraId="782D674F" w14:textId="53B59FD5" w:rsidR="00593636" w:rsidRPr="00C86636" w:rsidRDefault="00593636" w:rsidP="00593636">
      <w:pPr>
        <w:pStyle w:val="ListParagraph"/>
        <w:numPr>
          <w:ilvl w:val="0"/>
          <w:numId w:val="1"/>
        </w:numPr>
        <w:jc w:val="center"/>
        <w:rPr>
          <w:rFonts w:cstheme="minorHAnsi"/>
          <w:b/>
          <w:lang w:val="en-GB"/>
        </w:rPr>
      </w:pPr>
      <w:r w:rsidRPr="00C86636">
        <w:rPr>
          <w:rFonts w:cstheme="minorHAnsi"/>
          <w:b/>
          <w:lang w:val="en-GB"/>
        </w:rPr>
        <w:t>Kısa başlık, başlangıç ve kapsam</w:t>
      </w:r>
    </w:p>
    <w:p w14:paraId="79C19A59" w14:textId="134B4A30" w:rsidR="001F2418" w:rsidRPr="00C86636" w:rsidRDefault="001F2418" w:rsidP="001F2418">
      <w:pPr>
        <w:pStyle w:val="ListParagraph"/>
        <w:jc w:val="both"/>
        <w:rPr>
          <w:rFonts w:cstheme="minorHAnsi"/>
          <w:b/>
          <w:lang w:val="en-GB"/>
        </w:rPr>
      </w:pPr>
    </w:p>
    <w:p w14:paraId="4A69BEAC" w14:textId="23C398B7" w:rsidR="001F2418" w:rsidRPr="00C86636" w:rsidRDefault="001F2418" w:rsidP="001F2418">
      <w:pPr>
        <w:jc w:val="both"/>
        <w:rPr>
          <w:rFonts w:cstheme="minorHAnsi"/>
          <w:lang w:val="en-GB"/>
        </w:rPr>
      </w:pPr>
      <w:r w:rsidRPr="00C86636">
        <w:rPr>
          <w:rFonts w:cstheme="minorHAnsi"/>
          <w:lang w:val="en-GB"/>
        </w:rPr>
        <w:t xml:space="preserve">Kamu </w:t>
      </w:r>
      <w:r w:rsidR="001F4F70" w:rsidRPr="00C86636">
        <w:rPr>
          <w:rFonts w:cstheme="minorHAnsi"/>
          <w:lang w:val="en-GB"/>
        </w:rPr>
        <w:t xml:space="preserve">makamlarının ve </w:t>
      </w:r>
      <w:r w:rsidR="00584A96" w:rsidRPr="00C86636">
        <w:rPr>
          <w:rFonts w:cstheme="minorHAnsi"/>
          <w:lang w:val="en-GB"/>
        </w:rPr>
        <w:t xml:space="preserve"> kamu hizmetleri</w:t>
      </w:r>
      <w:r w:rsidR="001F4F70" w:rsidRPr="00C86636">
        <w:rPr>
          <w:rFonts w:cstheme="minorHAnsi"/>
          <w:lang w:val="en-GB"/>
        </w:rPr>
        <w:t xml:space="preserve">nin </w:t>
      </w:r>
      <w:r w:rsidR="00584A96" w:rsidRPr="00C86636">
        <w:rPr>
          <w:rFonts w:cstheme="minorHAnsi"/>
          <w:lang w:val="en-GB"/>
        </w:rPr>
        <w:t>ekonomik, sosyal ve çevresel refah</w:t>
      </w:r>
      <w:r w:rsidR="00A33ED8" w:rsidRPr="00C86636">
        <w:rPr>
          <w:rFonts w:cstheme="minorHAnsi"/>
          <w:lang w:val="en-GB"/>
        </w:rPr>
        <w:t xml:space="preserve"> </w:t>
      </w:r>
      <w:r w:rsidR="001F4F70" w:rsidRPr="00C86636">
        <w:rPr>
          <w:rFonts w:cstheme="minorHAnsi"/>
          <w:lang w:val="en-GB"/>
        </w:rPr>
        <w:t xml:space="preserve">amaçları </w:t>
      </w:r>
      <w:r w:rsidR="008479C0" w:rsidRPr="00C86636">
        <w:rPr>
          <w:rFonts w:cstheme="minorHAnsi"/>
          <w:lang w:val="en-GB"/>
        </w:rPr>
        <w:t xml:space="preserve">ve </w:t>
      </w:r>
      <w:r w:rsidR="00A33ED8" w:rsidRPr="00C86636">
        <w:rPr>
          <w:rFonts w:cstheme="minorHAnsi"/>
          <w:lang w:val="en-GB"/>
        </w:rPr>
        <w:t>ilgili</w:t>
      </w:r>
      <w:r w:rsidR="008479C0" w:rsidRPr="00C86636">
        <w:rPr>
          <w:rFonts w:cstheme="minorHAnsi"/>
          <w:lang w:val="en-GB"/>
        </w:rPr>
        <w:t xml:space="preserve"> </w:t>
      </w:r>
      <w:r w:rsidR="001F4F70" w:rsidRPr="00C86636">
        <w:rPr>
          <w:rFonts w:cstheme="minorHAnsi"/>
          <w:lang w:val="en-GB"/>
        </w:rPr>
        <w:t xml:space="preserve">sözleşme ve </w:t>
      </w:r>
      <w:r w:rsidR="008479C0" w:rsidRPr="00C86636">
        <w:rPr>
          <w:rFonts w:cstheme="minorHAnsi"/>
          <w:lang w:val="en-GB"/>
        </w:rPr>
        <w:t xml:space="preserve">amaçları </w:t>
      </w:r>
      <w:r w:rsidR="00584A96" w:rsidRPr="00C86636">
        <w:rPr>
          <w:rFonts w:cstheme="minorHAnsi"/>
          <w:lang w:val="en-GB"/>
        </w:rPr>
        <w:t>göz önünde bulundurmalarını gerektiren kanun</w:t>
      </w:r>
      <w:r w:rsidR="001F4F70" w:rsidRPr="00C86636">
        <w:rPr>
          <w:rFonts w:cstheme="minorHAnsi"/>
          <w:lang w:val="en-GB"/>
        </w:rPr>
        <w:t>dur</w:t>
      </w:r>
      <w:r w:rsidR="00584A96" w:rsidRPr="00C86636">
        <w:rPr>
          <w:rFonts w:cstheme="minorHAnsi"/>
          <w:lang w:val="en-GB"/>
        </w:rPr>
        <w:t>.</w:t>
      </w:r>
    </w:p>
    <w:p w14:paraId="00AA2E68" w14:textId="77777777" w:rsidR="001F4F70" w:rsidRPr="00C86636" w:rsidRDefault="001F4F70" w:rsidP="001F2418">
      <w:pPr>
        <w:jc w:val="both"/>
        <w:rPr>
          <w:rFonts w:cstheme="minorHAnsi"/>
          <w:lang w:val="en-GB"/>
        </w:rPr>
      </w:pPr>
    </w:p>
    <w:p w14:paraId="2B96102A" w14:textId="725D5754" w:rsidR="00584A96" w:rsidRPr="00C86636" w:rsidRDefault="00584A96" w:rsidP="00584A96">
      <w:pPr>
        <w:jc w:val="right"/>
        <w:rPr>
          <w:rFonts w:cstheme="minorHAnsi"/>
          <w:lang w:val="en-GB"/>
        </w:rPr>
      </w:pPr>
      <w:r w:rsidRPr="00C86636">
        <w:rPr>
          <w:rFonts w:cstheme="minorHAnsi"/>
          <w:lang w:val="en-GB"/>
        </w:rPr>
        <w:t>8 Mart 2012</w:t>
      </w:r>
    </w:p>
    <w:p w14:paraId="5E99957B" w14:textId="786D1354" w:rsidR="00FA3798" w:rsidRPr="00C86636" w:rsidRDefault="00AB722E" w:rsidP="00FA3798">
      <w:pPr>
        <w:pStyle w:val="Heading3"/>
        <w:shd w:val="clear" w:color="auto" w:fill="FAFAFA"/>
        <w:spacing w:before="40" w:beforeAutospacing="0" w:after="60" w:afterAutospacing="0"/>
        <w:rPr>
          <w:rFonts w:asciiTheme="minorHAnsi" w:hAnsiTheme="minorHAnsi" w:cstheme="minorHAnsi"/>
          <w:b w:val="0"/>
          <w:color w:val="000000"/>
          <w:sz w:val="22"/>
          <w:szCs w:val="22"/>
        </w:rPr>
      </w:pPr>
      <w:r w:rsidRPr="00C86636">
        <w:rPr>
          <w:rFonts w:asciiTheme="minorHAnsi" w:hAnsiTheme="minorHAnsi" w:cstheme="minorHAnsi"/>
          <w:b w:val="0"/>
          <w:sz w:val="22"/>
          <w:szCs w:val="22"/>
          <w:lang w:val="en-GB"/>
        </w:rPr>
        <w:t>Şu anda toplanmış olan işbu Meclis</w:t>
      </w:r>
      <w:r w:rsidR="00FA3798" w:rsidRPr="00C86636">
        <w:rPr>
          <w:rFonts w:asciiTheme="minorHAnsi" w:hAnsiTheme="minorHAnsi" w:cstheme="minorHAnsi"/>
          <w:b w:val="0"/>
          <w:color w:val="000000"/>
          <w:sz w:val="22"/>
          <w:szCs w:val="22"/>
        </w:rPr>
        <w:t xml:space="preserve">’teki Lord’lar </w:t>
      </w:r>
      <w:r w:rsidR="001F4F70" w:rsidRPr="00C86636">
        <w:rPr>
          <w:rFonts w:asciiTheme="minorHAnsi" w:hAnsiTheme="minorHAnsi" w:cstheme="minorHAnsi"/>
          <w:b w:val="0"/>
          <w:color w:val="000000"/>
          <w:sz w:val="22"/>
          <w:szCs w:val="22"/>
        </w:rPr>
        <w:t xml:space="preserve">Kamarası </w:t>
      </w:r>
      <w:r w:rsidR="00FA3798" w:rsidRPr="00C86636">
        <w:rPr>
          <w:rFonts w:asciiTheme="minorHAnsi" w:hAnsiTheme="minorHAnsi" w:cstheme="minorHAnsi"/>
          <w:b w:val="0"/>
          <w:color w:val="000000"/>
          <w:sz w:val="22"/>
          <w:szCs w:val="22"/>
        </w:rPr>
        <w:t xml:space="preserve">ve Avam Kamarasının tavsiyesi ve onayı ve bunların yetkisi ile Majesteleri tarafından aşağıdaki şekilde </w:t>
      </w:r>
      <w:r w:rsidR="00C805E1" w:rsidRPr="00C86636">
        <w:rPr>
          <w:rFonts w:asciiTheme="minorHAnsi" w:hAnsiTheme="minorHAnsi" w:cstheme="minorHAnsi"/>
          <w:b w:val="0"/>
          <w:color w:val="000000"/>
          <w:sz w:val="22"/>
          <w:szCs w:val="22"/>
        </w:rPr>
        <w:t xml:space="preserve">yasallaştırılmıştır: </w:t>
      </w:r>
    </w:p>
    <w:p w14:paraId="6F298EAF" w14:textId="3128ECBE" w:rsidR="00FA3798" w:rsidRPr="00C86636" w:rsidRDefault="00FA3798" w:rsidP="00A33ED8">
      <w:pPr>
        <w:pStyle w:val="Heading3"/>
        <w:numPr>
          <w:ilvl w:val="0"/>
          <w:numId w:val="4"/>
        </w:numPr>
        <w:shd w:val="clear" w:color="auto" w:fill="FAFAFA"/>
        <w:spacing w:before="40" w:beforeAutospacing="0" w:after="60" w:afterAutospacing="0"/>
        <w:rPr>
          <w:rFonts w:asciiTheme="minorHAnsi" w:hAnsiTheme="minorHAnsi" w:cstheme="minorHAnsi"/>
          <w:color w:val="000000"/>
          <w:sz w:val="22"/>
          <w:szCs w:val="22"/>
        </w:rPr>
      </w:pPr>
      <w:r w:rsidRPr="00C86636">
        <w:rPr>
          <w:rFonts w:asciiTheme="minorHAnsi" w:hAnsiTheme="minorHAnsi" w:cstheme="minorHAnsi"/>
          <w:color w:val="000000"/>
          <w:sz w:val="22"/>
          <w:szCs w:val="22"/>
        </w:rPr>
        <w:t>İlgili Yetkililerin Sözleşmeleri</w:t>
      </w:r>
    </w:p>
    <w:p w14:paraId="23B11C99" w14:textId="653F4C8C" w:rsidR="00FA3798" w:rsidRPr="00C86636" w:rsidRDefault="00CD50D5" w:rsidP="00CD50D5">
      <w:pPr>
        <w:pStyle w:val="Heading3"/>
        <w:numPr>
          <w:ilvl w:val="0"/>
          <w:numId w:val="5"/>
        </w:numPr>
        <w:shd w:val="clear" w:color="auto" w:fill="FAFAFA"/>
        <w:spacing w:before="40" w:beforeAutospacing="0" w:after="60" w:afterAutospacing="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Eğer ilgili bir </w:t>
      </w:r>
      <w:r w:rsidR="00C805E1" w:rsidRPr="00C86636">
        <w:rPr>
          <w:rFonts w:asciiTheme="minorHAnsi" w:hAnsiTheme="minorHAnsi" w:cstheme="minorHAnsi"/>
          <w:b w:val="0"/>
          <w:color w:val="000000"/>
          <w:sz w:val="22"/>
          <w:szCs w:val="22"/>
        </w:rPr>
        <w:t>makam</w:t>
      </w:r>
      <w:r w:rsidR="00C8679B" w:rsidRPr="00C86636">
        <w:rPr>
          <w:rFonts w:asciiTheme="minorHAnsi" w:hAnsiTheme="minorHAnsi" w:cstheme="minorHAnsi"/>
          <w:b w:val="0"/>
          <w:color w:val="000000"/>
          <w:sz w:val="22"/>
          <w:szCs w:val="22"/>
        </w:rPr>
        <w:t>ın</w:t>
      </w:r>
      <w:r w:rsidRPr="00C86636">
        <w:rPr>
          <w:rFonts w:asciiTheme="minorHAnsi" w:hAnsiTheme="minorHAnsi" w:cstheme="minorHAnsi"/>
          <w:b w:val="0"/>
          <w:color w:val="000000"/>
          <w:sz w:val="22"/>
          <w:szCs w:val="22"/>
        </w:rPr>
        <w:t>,</w:t>
      </w:r>
      <w:r w:rsidR="008479C0" w:rsidRPr="00C86636">
        <w:rPr>
          <w:rFonts w:asciiTheme="minorHAnsi" w:hAnsiTheme="minorHAnsi" w:cstheme="minorHAnsi"/>
          <w:b w:val="0"/>
          <w:color w:val="000000"/>
          <w:sz w:val="22"/>
          <w:szCs w:val="22"/>
        </w:rPr>
        <w:t xml:space="preserve"> </w:t>
      </w:r>
      <w:r w:rsidR="00C805E1" w:rsidRPr="00C86636">
        <w:rPr>
          <w:rFonts w:asciiTheme="minorHAnsi" w:hAnsiTheme="minorHAnsi" w:cstheme="minorHAnsi"/>
          <w:b w:val="0"/>
          <w:color w:val="000000"/>
          <w:sz w:val="22"/>
          <w:szCs w:val="22"/>
        </w:rPr>
        <w:t xml:space="preserve">hizmetlerin sağlanmasını veya malların satın alınması/kiralanması , veya işlerin yürütülmesi ile </w:t>
      </w:r>
      <w:r w:rsidRPr="00C86636">
        <w:rPr>
          <w:rFonts w:asciiTheme="minorHAnsi" w:hAnsiTheme="minorHAnsi" w:cstheme="minorHAnsi"/>
          <w:b w:val="0"/>
          <w:color w:val="000000"/>
          <w:sz w:val="22"/>
          <w:szCs w:val="22"/>
        </w:rPr>
        <w:t>hizmet hükümlerini sağlamayı ya da onları sağlamak için gerekli düzenlemelere gidilmesi</w:t>
      </w:r>
      <w:r w:rsidR="001F4F70" w:rsidRPr="00C86636">
        <w:rPr>
          <w:rFonts w:asciiTheme="minorHAnsi" w:hAnsiTheme="minorHAnsi" w:cstheme="minorHAnsi"/>
          <w:b w:val="0"/>
          <w:color w:val="000000"/>
          <w:sz w:val="22"/>
          <w:szCs w:val="22"/>
        </w:rPr>
        <w:t xml:space="preserve"> gerekirse</w:t>
      </w:r>
      <w:r w:rsidR="00C805E1" w:rsidRPr="00C86636">
        <w:rPr>
          <w:rFonts w:asciiTheme="minorHAnsi" w:hAnsiTheme="minorHAnsi" w:cstheme="minorHAnsi"/>
          <w:b w:val="0"/>
          <w:color w:val="000000"/>
          <w:sz w:val="22"/>
          <w:szCs w:val="22"/>
        </w:rPr>
        <w:t>;</w:t>
      </w:r>
      <w:r w:rsidR="001F4F70" w:rsidRPr="00C86636">
        <w:rPr>
          <w:rFonts w:asciiTheme="minorHAnsi" w:hAnsiTheme="minorHAnsi" w:cstheme="minorHAnsi"/>
          <w:b w:val="0"/>
          <w:color w:val="000000"/>
          <w:sz w:val="22"/>
          <w:szCs w:val="22"/>
        </w:rPr>
        <w:t xml:space="preserve"> </w:t>
      </w:r>
    </w:p>
    <w:p w14:paraId="2DC4EE9E" w14:textId="68F3AE9E" w:rsidR="00C805E1" w:rsidRPr="00C86636" w:rsidRDefault="006C4528" w:rsidP="00DC378F">
      <w:pPr>
        <w:pStyle w:val="Heading3"/>
        <w:shd w:val="clear" w:color="auto" w:fill="FAFAFA"/>
        <w:spacing w:before="40" w:beforeAutospacing="0" w:after="60" w:afterAutospacing="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a)</w:t>
      </w:r>
      <w:r w:rsidR="001F4F70" w:rsidRPr="00C86636">
        <w:rPr>
          <w:rFonts w:asciiTheme="minorHAnsi" w:hAnsiTheme="minorHAnsi" w:cstheme="minorHAnsi"/>
          <w:b w:val="0"/>
          <w:color w:val="000000"/>
          <w:sz w:val="22"/>
          <w:szCs w:val="22"/>
        </w:rPr>
        <w:t xml:space="preserve"> ya </w:t>
      </w:r>
      <w:r w:rsidRPr="00C86636">
        <w:rPr>
          <w:rFonts w:asciiTheme="minorHAnsi" w:hAnsiTheme="minorHAnsi" w:cstheme="minorHAnsi"/>
          <w:b w:val="0"/>
          <w:color w:val="000000"/>
          <w:sz w:val="22"/>
          <w:szCs w:val="22"/>
        </w:rPr>
        <w:t xml:space="preserve">çerçeve anlaşmasına dayalı </w:t>
      </w:r>
      <w:r w:rsidR="00DC378F" w:rsidRPr="00C86636">
        <w:rPr>
          <w:rFonts w:asciiTheme="minorHAnsi" w:hAnsiTheme="minorHAnsi" w:cstheme="minorHAnsi"/>
          <w:b w:val="0"/>
          <w:color w:val="000000"/>
          <w:sz w:val="22"/>
          <w:szCs w:val="22"/>
        </w:rPr>
        <w:t>olmayan bir kamu hizmetleri sözleşmes</w:t>
      </w:r>
      <w:r w:rsidR="001F4F70" w:rsidRPr="00C86636">
        <w:rPr>
          <w:rFonts w:asciiTheme="minorHAnsi" w:hAnsiTheme="minorHAnsi" w:cstheme="minorHAnsi"/>
          <w:b w:val="0"/>
          <w:color w:val="000000"/>
          <w:sz w:val="22"/>
          <w:szCs w:val="22"/>
        </w:rPr>
        <w:t xml:space="preserve">i sürecine girerek </w:t>
      </w:r>
      <w:r w:rsidR="00DC378F" w:rsidRPr="00C86636">
        <w:rPr>
          <w:rFonts w:asciiTheme="minorHAnsi" w:hAnsiTheme="minorHAnsi" w:cstheme="minorHAnsi"/>
          <w:b w:val="0"/>
          <w:color w:val="000000"/>
          <w:sz w:val="22"/>
          <w:szCs w:val="22"/>
        </w:rPr>
        <w:t>ya da</w:t>
      </w:r>
    </w:p>
    <w:p w14:paraId="4AF57948" w14:textId="59433014" w:rsidR="00DC378F" w:rsidRPr="00C86636" w:rsidRDefault="006C4528" w:rsidP="00DC378F">
      <w:pPr>
        <w:pStyle w:val="Heading3"/>
        <w:shd w:val="clear" w:color="auto" w:fill="FAFAFA"/>
        <w:spacing w:before="40" w:beforeAutospacing="0" w:after="60" w:afterAutospacing="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b) </w:t>
      </w:r>
      <w:r w:rsidR="00DC378F" w:rsidRPr="00C86636">
        <w:rPr>
          <w:rFonts w:asciiTheme="minorHAnsi" w:hAnsiTheme="minorHAnsi" w:cstheme="minorHAnsi"/>
          <w:b w:val="0"/>
          <w:color w:val="000000"/>
          <w:sz w:val="22"/>
          <w:szCs w:val="22"/>
        </w:rPr>
        <w:t xml:space="preserve">anlaşmaya bağlı olarak </w:t>
      </w:r>
      <w:r w:rsidRPr="00C86636">
        <w:rPr>
          <w:rFonts w:asciiTheme="minorHAnsi" w:hAnsiTheme="minorHAnsi" w:cstheme="minorHAnsi"/>
          <w:b w:val="0"/>
          <w:color w:val="000000"/>
          <w:sz w:val="22"/>
          <w:szCs w:val="22"/>
        </w:rPr>
        <w:t>hangi kamu hizmeti sözleşmelerinin daha çok yer alacağına dair bir çerçeve anlaşması yapılarak</w:t>
      </w:r>
      <w:r w:rsidR="00DC378F" w:rsidRPr="00C86636">
        <w:rPr>
          <w:rFonts w:asciiTheme="minorHAnsi" w:hAnsiTheme="minorHAnsi" w:cstheme="minorHAnsi"/>
          <w:b w:val="0"/>
          <w:color w:val="000000"/>
          <w:sz w:val="22"/>
          <w:szCs w:val="22"/>
        </w:rPr>
        <w:t>,</w:t>
      </w:r>
    </w:p>
    <w:p w14:paraId="3D2623DA" w14:textId="7A11E02C" w:rsidR="00DC378F" w:rsidRPr="00C86636" w:rsidRDefault="006B3662" w:rsidP="00DC378F">
      <w:pPr>
        <w:pStyle w:val="Heading3"/>
        <w:shd w:val="clear" w:color="auto" w:fill="FAFAFA"/>
        <w:spacing w:before="40" w:beforeAutospacing="0" w:after="60" w:afterAutospacing="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bu sürece başlamadan önce (3), (6) ve (7) numaralı alt gruplardaki gerekliliklere uygun olmalıdır.</w:t>
      </w:r>
    </w:p>
    <w:p w14:paraId="40F7BB7F" w14:textId="200A276C" w:rsidR="00295851" w:rsidRPr="00C86636" w:rsidRDefault="00295851" w:rsidP="00295851">
      <w:pPr>
        <w:pStyle w:val="Heading3"/>
        <w:numPr>
          <w:ilvl w:val="0"/>
          <w:numId w:val="5"/>
        </w:numPr>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Yetki</w:t>
      </w:r>
      <w:r w:rsidR="001F4F70" w:rsidRPr="00C86636">
        <w:rPr>
          <w:rFonts w:asciiTheme="minorHAnsi" w:hAnsiTheme="minorHAnsi" w:cstheme="minorHAnsi"/>
          <w:b w:val="0"/>
          <w:color w:val="000000"/>
          <w:sz w:val="22"/>
          <w:szCs w:val="22"/>
        </w:rPr>
        <w:t>li Makam</w:t>
      </w:r>
      <w:r w:rsidRPr="00C86636">
        <w:rPr>
          <w:rFonts w:asciiTheme="minorHAnsi" w:hAnsiTheme="minorHAnsi" w:cstheme="minorHAnsi"/>
          <w:b w:val="0"/>
          <w:color w:val="000000"/>
          <w:sz w:val="22"/>
          <w:szCs w:val="22"/>
        </w:rPr>
        <w:t>, alt bölüm</w:t>
      </w:r>
      <w:r w:rsidR="0041789B" w:rsidRPr="00C86636">
        <w:rPr>
          <w:rFonts w:asciiTheme="minorHAnsi" w:hAnsiTheme="minorHAnsi" w:cstheme="minorHAnsi"/>
          <w:b w:val="0"/>
          <w:color w:val="000000"/>
          <w:sz w:val="22"/>
          <w:szCs w:val="22"/>
        </w:rPr>
        <w:t xml:space="preserve"> (1)'de belirtilen</w:t>
      </w:r>
      <w:r w:rsidRPr="00C86636">
        <w:rPr>
          <w:rFonts w:asciiTheme="minorHAnsi" w:hAnsiTheme="minorHAnsi" w:cstheme="minorHAnsi"/>
          <w:b w:val="0"/>
          <w:color w:val="000000"/>
          <w:sz w:val="22"/>
          <w:szCs w:val="22"/>
        </w:rPr>
        <w:t xml:space="preserve"> amaçlar doğrultusunda, aşağıdaki adımlardan hangisinin ilk olarak gerçekleşeceğine göre tedarik </w:t>
      </w:r>
      <w:r w:rsidR="0041789B" w:rsidRPr="00C86636">
        <w:rPr>
          <w:rFonts w:asciiTheme="minorHAnsi" w:hAnsiTheme="minorHAnsi" w:cstheme="minorHAnsi"/>
          <w:b w:val="0"/>
          <w:color w:val="000000"/>
          <w:sz w:val="22"/>
          <w:szCs w:val="22"/>
        </w:rPr>
        <w:t xml:space="preserve">edilecek iş </w:t>
      </w:r>
      <w:r w:rsidR="001F4F70" w:rsidRPr="00C86636">
        <w:rPr>
          <w:rFonts w:asciiTheme="minorHAnsi" w:hAnsiTheme="minorHAnsi" w:cstheme="minorHAnsi"/>
          <w:b w:val="0"/>
          <w:color w:val="000000"/>
          <w:sz w:val="22"/>
          <w:szCs w:val="22"/>
        </w:rPr>
        <w:t xml:space="preserve">ile </w:t>
      </w:r>
      <w:r w:rsidRPr="00C86636">
        <w:rPr>
          <w:rFonts w:asciiTheme="minorHAnsi" w:hAnsiTheme="minorHAnsi" w:cstheme="minorHAnsi"/>
          <w:b w:val="0"/>
          <w:color w:val="000000"/>
          <w:sz w:val="22"/>
          <w:szCs w:val="22"/>
        </w:rPr>
        <w:t>ilgili olarak tedarik sürecine başlamış olarak ele alınmalıdır—</w:t>
      </w:r>
    </w:p>
    <w:p w14:paraId="7AE0C403" w14:textId="77E71412" w:rsidR="00295851" w:rsidRPr="00C86636" w:rsidRDefault="00295851" w:rsidP="001F4F70">
      <w:pPr>
        <w:pStyle w:val="Heading3"/>
        <w:numPr>
          <w:ilvl w:val="0"/>
          <w:numId w:val="6"/>
        </w:numPr>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ihale</w:t>
      </w:r>
      <w:r w:rsidR="0041789B" w:rsidRPr="00C86636">
        <w:rPr>
          <w:rFonts w:asciiTheme="minorHAnsi" w:hAnsiTheme="minorHAnsi" w:cstheme="minorHAnsi"/>
          <w:b w:val="0"/>
          <w:color w:val="000000"/>
          <w:sz w:val="22"/>
          <w:szCs w:val="22"/>
        </w:rPr>
        <w:t xml:space="preserve">nin amacına uygun olarak </w:t>
      </w:r>
      <w:r w:rsidRPr="00C86636">
        <w:rPr>
          <w:rFonts w:asciiTheme="minorHAnsi" w:hAnsiTheme="minorHAnsi" w:cstheme="minorHAnsi"/>
          <w:b w:val="0"/>
          <w:color w:val="000000"/>
          <w:sz w:val="22"/>
          <w:szCs w:val="22"/>
        </w:rPr>
        <w:t xml:space="preserve">Avrupa Birliği </w:t>
      </w:r>
      <w:r w:rsidR="008479C0" w:rsidRPr="00C86636">
        <w:rPr>
          <w:rFonts w:asciiTheme="minorHAnsi" w:hAnsiTheme="minorHAnsi" w:cstheme="minorHAnsi"/>
          <w:b w:val="0"/>
          <w:color w:val="000000"/>
          <w:sz w:val="22"/>
          <w:szCs w:val="22"/>
        </w:rPr>
        <w:t>R</w:t>
      </w:r>
      <w:r w:rsidRPr="00C86636">
        <w:rPr>
          <w:rFonts w:asciiTheme="minorHAnsi" w:hAnsiTheme="minorHAnsi" w:cstheme="minorHAnsi"/>
          <w:b w:val="0"/>
          <w:color w:val="000000"/>
          <w:sz w:val="22"/>
          <w:szCs w:val="22"/>
        </w:rPr>
        <w:t xml:space="preserve">esmi </w:t>
      </w:r>
      <w:r w:rsidR="008479C0" w:rsidRPr="00C86636">
        <w:rPr>
          <w:rFonts w:asciiTheme="minorHAnsi" w:hAnsiTheme="minorHAnsi" w:cstheme="minorHAnsi"/>
          <w:b w:val="0"/>
          <w:color w:val="000000"/>
          <w:sz w:val="22"/>
          <w:szCs w:val="22"/>
        </w:rPr>
        <w:t>G</w:t>
      </w:r>
      <w:r w:rsidRPr="00C86636">
        <w:rPr>
          <w:rFonts w:asciiTheme="minorHAnsi" w:hAnsiTheme="minorHAnsi" w:cstheme="minorHAnsi"/>
          <w:b w:val="0"/>
          <w:color w:val="000000"/>
          <w:sz w:val="22"/>
          <w:szCs w:val="22"/>
        </w:rPr>
        <w:t xml:space="preserve">azetesine bir </w:t>
      </w:r>
      <w:r w:rsidR="001F4F70" w:rsidRPr="00C86636">
        <w:rPr>
          <w:rFonts w:asciiTheme="minorHAnsi" w:hAnsiTheme="minorHAnsi" w:cstheme="minorHAnsi"/>
          <w:b w:val="0"/>
          <w:color w:val="000000"/>
          <w:sz w:val="22"/>
          <w:szCs w:val="22"/>
        </w:rPr>
        <w:t xml:space="preserve">ihaleye davet </w:t>
      </w:r>
      <w:r w:rsidRPr="00C86636">
        <w:rPr>
          <w:rFonts w:asciiTheme="minorHAnsi" w:hAnsiTheme="minorHAnsi" w:cstheme="minorHAnsi"/>
          <w:b w:val="0"/>
          <w:color w:val="000000"/>
          <w:sz w:val="22"/>
          <w:szCs w:val="22"/>
        </w:rPr>
        <w:t>bildirim</w:t>
      </w:r>
      <w:r w:rsidR="001F4F70" w:rsidRPr="00C86636">
        <w:rPr>
          <w:rFonts w:asciiTheme="minorHAnsi" w:hAnsiTheme="minorHAnsi" w:cstheme="minorHAnsi"/>
          <w:b w:val="0"/>
          <w:color w:val="000000"/>
          <w:sz w:val="22"/>
          <w:szCs w:val="22"/>
        </w:rPr>
        <w:t>i</w:t>
      </w:r>
      <w:r w:rsidRPr="00C86636">
        <w:rPr>
          <w:rFonts w:asciiTheme="minorHAnsi" w:hAnsiTheme="minorHAnsi" w:cstheme="minorHAnsi"/>
          <w:b w:val="0"/>
          <w:color w:val="000000"/>
          <w:sz w:val="22"/>
          <w:szCs w:val="22"/>
        </w:rPr>
        <w:t xml:space="preserve"> göndermek, ihale veya</w:t>
      </w:r>
      <w:r w:rsidR="001F4F70" w:rsidRPr="00C86636">
        <w:rPr>
          <w:rFonts w:asciiTheme="minorHAnsi" w:hAnsiTheme="minorHAnsi" w:cstheme="minorHAnsi"/>
          <w:b w:val="0"/>
          <w:color w:val="000000"/>
          <w:sz w:val="22"/>
          <w:szCs w:val="22"/>
        </w:rPr>
        <w:t xml:space="preserve"> pazarlığa katılacaklar için </w:t>
      </w:r>
      <w:r w:rsidRPr="00C86636">
        <w:rPr>
          <w:rFonts w:asciiTheme="minorHAnsi" w:hAnsiTheme="minorHAnsi" w:cstheme="minorHAnsi"/>
          <w:b w:val="0"/>
          <w:color w:val="000000"/>
          <w:sz w:val="22"/>
          <w:szCs w:val="22"/>
        </w:rPr>
        <w:t>veya bir kamu hizmet</w:t>
      </w:r>
      <w:r w:rsidR="001F4F70" w:rsidRPr="00C86636">
        <w:rPr>
          <w:rFonts w:asciiTheme="minorHAnsi" w:hAnsiTheme="minorHAnsi" w:cstheme="minorHAnsi"/>
          <w:b w:val="0"/>
          <w:color w:val="000000"/>
          <w:sz w:val="22"/>
          <w:szCs w:val="22"/>
        </w:rPr>
        <w:t xml:space="preserve">i </w:t>
      </w:r>
      <w:r w:rsidRPr="00C86636">
        <w:rPr>
          <w:rFonts w:asciiTheme="minorHAnsi" w:hAnsiTheme="minorHAnsi" w:cstheme="minorHAnsi"/>
          <w:b w:val="0"/>
          <w:color w:val="000000"/>
          <w:sz w:val="22"/>
          <w:szCs w:val="22"/>
        </w:rPr>
        <w:t xml:space="preserve">sözleşmesi veya tedarik edilecek </w:t>
      </w:r>
      <w:r w:rsidR="001F4F70" w:rsidRPr="00C86636">
        <w:rPr>
          <w:rFonts w:asciiTheme="minorHAnsi" w:hAnsiTheme="minorHAnsi" w:cstheme="minorHAnsi"/>
          <w:b w:val="0"/>
          <w:color w:val="000000"/>
          <w:sz w:val="22"/>
          <w:szCs w:val="22"/>
        </w:rPr>
        <w:t xml:space="preserve">işe </w:t>
      </w:r>
      <w:r w:rsidRPr="00C86636">
        <w:rPr>
          <w:rFonts w:asciiTheme="minorHAnsi" w:hAnsiTheme="minorHAnsi" w:cstheme="minorHAnsi"/>
          <w:b w:val="0"/>
          <w:color w:val="000000"/>
          <w:sz w:val="22"/>
          <w:szCs w:val="22"/>
        </w:rPr>
        <w:t xml:space="preserve">ilişkin Çerçeve Anlaşması ile ilgili katılmak </w:t>
      </w:r>
      <w:r w:rsidR="0041789B" w:rsidRPr="00C86636">
        <w:rPr>
          <w:rFonts w:asciiTheme="minorHAnsi" w:hAnsiTheme="minorHAnsi" w:cstheme="minorHAnsi"/>
          <w:b w:val="0"/>
          <w:color w:val="000000"/>
          <w:sz w:val="22"/>
          <w:szCs w:val="22"/>
        </w:rPr>
        <w:t>isteyenler için</w:t>
      </w:r>
      <w:r w:rsidRPr="00C86636">
        <w:rPr>
          <w:rFonts w:asciiTheme="minorHAnsi" w:hAnsiTheme="minorHAnsi" w:cstheme="minorHAnsi"/>
          <w:b w:val="0"/>
          <w:color w:val="000000"/>
          <w:sz w:val="22"/>
          <w:szCs w:val="22"/>
        </w:rPr>
        <w:t xml:space="preserve"> </w:t>
      </w:r>
      <w:r w:rsidR="001F4F70" w:rsidRPr="00C86636">
        <w:rPr>
          <w:rFonts w:asciiTheme="minorHAnsi" w:hAnsiTheme="minorHAnsi" w:cstheme="minorHAnsi"/>
          <w:b w:val="0"/>
          <w:color w:val="000000"/>
          <w:sz w:val="22"/>
          <w:szCs w:val="22"/>
        </w:rPr>
        <w:t xml:space="preserve">talepte bulunmak, </w:t>
      </w:r>
    </w:p>
    <w:p w14:paraId="1BCC8EDE" w14:textId="3413409F" w:rsidR="00295851" w:rsidRPr="00C86636" w:rsidRDefault="00295851" w:rsidP="00295851">
      <w:pPr>
        <w:pStyle w:val="Heading3"/>
        <w:shd w:val="clear" w:color="auto" w:fill="FAFAFA"/>
        <w:spacing w:before="40" w:after="6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(b) </w:t>
      </w:r>
      <w:r w:rsidR="00996A9A" w:rsidRPr="00C86636">
        <w:rPr>
          <w:rFonts w:asciiTheme="minorHAnsi" w:hAnsiTheme="minorHAnsi" w:cstheme="minorHAnsi"/>
          <w:b w:val="0"/>
          <w:color w:val="000000"/>
          <w:sz w:val="22"/>
          <w:szCs w:val="22"/>
        </w:rPr>
        <w:t xml:space="preserve">böyle </w:t>
      </w:r>
      <w:r w:rsidRPr="00C86636">
        <w:rPr>
          <w:rFonts w:asciiTheme="minorHAnsi" w:hAnsiTheme="minorHAnsi" w:cstheme="minorHAnsi"/>
          <w:b w:val="0"/>
          <w:color w:val="000000"/>
          <w:sz w:val="22"/>
          <w:szCs w:val="22"/>
        </w:rPr>
        <w:t>bir sözleşme veya Çerçeve Anlaşması ile ilgili teklifler</w:t>
      </w:r>
      <w:r w:rsidR="001F4F70" w:rsidRPr="00C86636">
        <w:rPr>
          <w:rFonts w:asciiTheme="minorHAnsi" w:hAnsiTheme="minorHAnsi" w:cstheme="minorHAnsi"/>
          <w:b w:val="0"/>
          <w:color w:val="000000"/>
          <w:sz w:val="22"/>
          <w:szCs w:val="22"/>
        </w:rPr>
        <w:t>i</w:t>
      </w:r>
      <w:r w:rsidRPr="00C86636">
        <w:rPr>
          <w:rFonts w:asciiTheme="minorHAnsi" w:hAnsiTheme="minorHAnsi" w:cstheme="minorHAnsi"/>
          <w:b w:val="0"/>
          <w:color w:val="000000"/>
          <w:sz w:val="22"/>
          <w:szCs w:val="22"/>
        </w:rPr>
        <w:t xml:space="preserve"> veya </w:t>
      </w:r>
      <w:r w:rsidR="0041789B" w:rsidRPr="00C86636">
        <w:rPr>
          <w:rFonts w:asciiTheme="minorHAnsi" w:hAnsiTheme="minorHAnsi" w:cstheme="minorHAnsi"/>
          <w:b w:val="0"/>
          <w:color w:val="000000"/>
          <w:sz w:val="22"/>
          <w:szCs w:val="22"/>
        </w:rPr>
        <w:t xml:space="preserve">niyet beyanlarını toplamak </w:t>
      </w:r>
      <w:r w:rsidR="001F4F70" w:rsidRPr="00C86636">
        <w:rPr>
          <w:rFonts w:asciiTheme="minorHAnsi" w:hAnsiTheme="minorHAnsi" w:cstheme="minorHAnsi"/>
          <w:b w:val="0"/>
          <w:color w:val="000000"/>
          <w:sz w:val="22"/>
          <w:szCs w:val="22"/>
        </w:rPr>
        <w:t xml:space="preserve">için </w:t>
      </w:r>
      <w:r w:rsidR="0041789B" w:rsidRPr="00C86636">
        <w:rPr>
          <w:rFonts w:asciiTheme="minorHAnsi" w:hAnsiTheme="minorHAnsi" w:cstheme="minorHAnsi"/>
          <w:b w:val="0"/>
          <w:color w:val="000000"/>
          <w:sz w:val="22"/>
          <w:szCs w:val="22"/>
        </w:rPr>
        <w:t>reklam</w:t>
      </w:r>
      <w:r w:rsidR="001F4F70" w:rsidRPr="00C86636">
        <w:rPr>
          <w:rFonts w:asciiTheme="minorHAnsi" w:hAnsiTheme="minorHAnsi" w:cstheme="minorHAnsi"/>
          <w:b w:val="0"/>
          <w:color w:val="000000"/>
          <w:sz w:val="22"/>
          <w:szCs w:val="22"/>
        </w:rPr>
        <w:t xml:space="preserve"> </w:t>
      </w:r>
      <w:r w:rsidRPr="00C86636">
        <w:rPr>
          <w:rFonts w:asciiTheme="minorHAnsi" w:hAnsiTheme="minorHAnsi" w:cstheme="minorHAnsi"/>
          <w:b w:val="0"/>
          <w:color w:val="000000"/>
          <w:sz w:val="22"/>
          <w:szCs w:val="22"/>
        </w:rPr>
        <w:t>yayınlamak;</w:t>
      </w:r>
    </w:p>
    <w:p w14:paraId="1191A428" w14:textId="61A2F3AB" w:rsidR="00295851" w:rsidRPr="00C86636" w:rsidRDefault="00295851" w:rsidP="00295851">
      <w:pPr>
        <w:pStyle w:val="Heading3"/>
        <w:shd w:val="clear" w:color="auto" w:fill="FAFAFA"/>
        <w:spacing w:before="40" w:after="6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(c) böyle bir sözleşme veya Çerçeve Anlaşması ile ilgili olarak bir teklif veya </w:t>
      </w:r>
      <w:r w:rsidR="00996A9A" w:rsidRPr="00C86636">
        <w:rPr>
          <w:rFonts w:asciiTheme="minorHAnsi" w:hAnsiTheme="minorHAnsi" w:cstheme="minorHAnsi"/>
          <w:b w:val="0"/>
          <w:color w:val="000000"/>
          <w:sz w:val="22"/>
          <w:szCs w:val="22"/>
        </w:rPr>
        <w:t>niyet beyanı toplamak için</w:t>
      </w:r>
      <w:r w:rsidRPr="00C86636">
        <w:rPr>
          <w:rFonts w:asciiTheme="minorHAnsi" w:hAnsiTheme="minorHAnsi" w:cstheme="minorHAnsi"/>
          <w:b w:val="0"/>
          <w:color w:val="000000"/>
          <w:sz w:val="22"/>
          <w:szCs w:val="22"/>
        </w:rPr>
        <w:t xml:space="preserve"> bir kişiye başvurma</w:t>
      </w:r>
      <w:r w:rsidR="0041789B" w:rsidRPr="00C86636">
        <w:rPr>
          <w:rFonts w:asciiTheme="minorHAnsi" w:hAnsiTheme="minorHAnsi" w:cstheme="minorHAnsi"/>
          <w:b w:val="0"/>
          <w:color w:val="000000"/>
          <w:sz w:val="22"/>
          <w:szCs w:val="22"/>
        </w:rPr>
        <w:t>k</w:t>
      </w:r>
      <w:r w:rsidRPr="00C86636">
        <w:rPr>
          <w:rFonts w:asciiTheme="minorHAnsi" w:hAnsiTheme="minorHAnsi" w:cstheme="minorHAnsi"/>
          <w:b w:val="0"/>
          <w:color w:val="000000"/>
          <w:sz w:val="22"/>
          <w:szCs w:val="22"/>
        </w:rPr>
        <w:t>;</w:t>
      </w:r>
    </w:p>
    <w:p w14:paraId="1B534D47" w14:textId="74594DEE" w:rsidR="00295851" w:rsidRPr="00C86636" w:rsidRDefault="00295851" w:rsidP="00295851">
      <w:pPr>
        <w:pStyle w:val="Heading3"/>
        <w:shd w:val="clear" w:color="auto" w:fill="FAFAFA"/>
        <w:spacing w:before="40" w:after="6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(d) böyle bir sözleşme veya Çerçeve Anlaşması ile ilgili olarak istenmeyen bir teklife veya </w:t>
      </w:r>
      <w:r w:rsidR="0041789B" w:rsidRPr="00C86636">
        <w:rPr>
          <w:rFonts w:asciiTheme="minorHAnsi" w:hAnsiTheme="minorHAnsi" w:cstheme="minorHAnsi"/>
          <w:b w:val="0"/>
          <w:color w:val="000000"/>
          <w:sz w:val="22"/>
          <w:szCs w:val="22"/>
        </w:rPr>
        <w:t>niyet beyanına</w:t>
      </w:r>
      <w:r w:rsidRPr="00C86636">
        <w:rPr>
          <w:rFonts w:asciiTheme="minorHAnsi" w:hAnsiTheme="minorHAnsi" w:cstheme="minorHAnsi"/>
          <w:b w:val="0"/>
          <w:color w:val="000000"/>
          <w:sz w:val="22"/>
          <w:szCs w:val="22"/>
        </w:rPr>
        <w:t xml:space="preserve"> yanıt vermek için bir kişiyle iletişime geçmek;</w:t>
      </w:r>
    </w:p>
    <w:p w14:paraId="499C31D4" w14:textId="33062247" w:rsidR="006B3662" w:rsidRPr="00C86636" w:rsidRDefault="00295851" w:rsidP="00295851">
      <w:pPr>
        <w:pStyle w:val="Heading3"/>
        <w:shd w:val="clear" w:color="auto" w:fill="FAFAFA"/>
        <w:spacing w:before="40" w:beforeAutospacing="0" w:after="60" w:afterAutospacing="0"/>
        <w:ind w:left="72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lastRenderedPageBreak/>
        <w:t xml:space="preserve">     (e) böyle bir sözleşmeye girmek veya böyle bir Çerçeve Anlaşması yapmak.</w:t>
      </w:r>
    </w:p>
    <w:p w14:paraId="46AF4C6B" w14:textId="52905AF6" w:rsidR="00295851" w:rsidRPr="00C86636" w:rsidRDefault="00295851" w:rsidP="00295851">
      <w:pPr>
        <w:pStyle w:val="Heading3"/>
        <w:shd w:val="clear" w:color="auto" w:fill="FAFAFA"/>
        <w:spacing w:before="40" w:beforeAutospacing="0" w:after="60" w:afterAutospacing="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(3)  </w:t>
      </w:r>
      <w:r w:rsidR="00996A9A" w:rsidRPr="00C86636">
        <w:rPr>
          <w:rFonts w:asciiTheme="minorHAnsi" w:hAnsiTheme="minorHAnsi" w:cstheme="minorHAnsi"/>
          <w:b w:val="0"/>
          <w:color w:val="000000"/>
          <w:sz w:val="22"/>
          <w:szCs w:val="22"/>
        </w:rPr>
        <w:t xml:space="preserve">Yetkili Makam aşağıdaki konuları mutlaka göz önünde bulundurmalıdır; </w:t>
      </w:r>
    </w:p>
    <w:p w14:paraId="411E7D47" w14:textId="06FE6E28" w:rsidR="00295851" w:rsidRPr="00C86636" w:rsidRDefault="00295851" w:rsidP="00010046">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w:t>
      </w:r>
      <w:r w:rsidRPr="00C86636">
        <w:rPr>
          <w:rFonts w:asciiTheme="minorHAnsi" w:hAnsiTheme="minorHAnsi" w:cstheme="minorHAnsi"/>
          <w:b w:val="0"/>
          <w:color w:val="000000"/>
          <w:sz w:val="22"/>
          <w:szCs w:val="22"/>
        </w:rPr>
        <w:t xml:space="preserve">a) tedarik edilmesi önerilen </w:t>
      </w:r>
      <w:r w:rsidR="00996A9A" w:rsidRPr="00C86636">
        <w:rPr>
          <w:rFonts w:asciiTheme="minorHAnsi" w:hAnsiTheme="minorHAnsi" w:cstheme="minorHAnsi"/>
          <w:b w:val="0"/>
          <w:color w:val="000000"/>
          <w:sz w:val="22"/>
          <w:szCs w:val="22"/>
        </w:rPr>
        <w:t>işin</w:t>
      </w:r>
      <w:r w:rsidRPr="00C86636">
        <w:rPr>
          <w:rFonts w:asciiTheme="minorHAnsi" w:hAnsiTheme="minorHAnsi" w:cstheme="minorHAnsi"/>
          <w:b w:val="0"/>
          <w:color w:val="000000"/>
          <w:sz w:val="22"/>
          <w:szCs w:val="22"/>
        </w:rPr>
        <w:t>, ilgili alanın ekonomik, sosyal ve çevresel refahını nasıl artırabileceği ve</w:t>
      </w:r>
    </w:p>
    <w:p w14:paraId="1ECB73D0" w14:textId="210F9009" w:rsidR="00295851" w:rsidRPr="00C86636" w:rsidRDefault="00E03F5A" w:rsidP="00010046">
      <w:pPr>
        <w:pStyle w:val="Heading3"/>
        <w:shd w:val="clear" w:color="auto" w:fill="FAFAFA"/>
        <w:spacing w:before="40" w:beforeAutospacing="0" w:after="60" w:afterAutospacing="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295851" w:rsidRPr="00C86636">
        <w:rPr>
          <w:rFonts w:asciiTheme="minorHAnsi" w:hAnsiTheme="minorHAnsi" w:cstheme="minorHAnsi"/>
          <w:b w:val="0"/>
          <w:color w:val="000000"/>
          <w:sz w:val="22"/>
          <w:szCs w:val="22"/>
        </w:rPr>
        <w:t>(b)</w:t>
      </w:r>
      <w:r w:rsidR="0041789B" w:rsidRPr="00C86636">
        <w:rPr>
          <w:rFonts w:asciiTheme="minorHAnsi" w:hAnsiTheme="minorHAnsi" w:cstheme="minorHAnsi"/>
          <w:b w:val="0"/>
          <w:color w:val="000000"/>
          <w:sz w:val="22"/>
          <w:szCs w:val="22"/>
        </w:rPr>
        <w:t xml:space="preserve"> </w:t>
      </w:r>
      <w:r w:rsidR="00295851" w:rsidRPr="00C86636">
        <w:rPr>
          <w:rFonts w:asciiTheme="minorHAnsi" w:hAnsiTheme="minorHAnsi" w:cstheme="minorHAnsi"/>
          <w:b w:val="0"/>
          <w:color w:val="000000"/>
          <w:sz w:val="22"/>
          <w:szCs w:val="22"/>
        </w:rPr>
        <w:t xml:space="preserve">tedarik sürecini yürütürken, bu iyileşmeyi güvence altına almak amacıyla </w:t>
      </w:r>
      <w:r w:rsidRPr="00C86636">
        <w:rPr>
          <w:rFonts w:asciiTheme="minorHAnsi" w:hAnsiTheme="minorHAnsi" w:cstheme="minorHAnsi"/>
          <w:b w:val="0"/>
          <w:color w:val="000000"/>
          <w:sz w:val="22"/>
          <w:szCs w:val="22"/>
        </w:rPr>
        <w:t xml:space="preserve">hangi şekilde </w:t>
      </w:r>
      <w:r w:rsidR="00295851" w:rsidRPr="00C86636">
        <w:rPr>
          <w:rFonts w:asciiTheme="minorHAnsi" w:hAnsiTheme="minorHAnsi" w:cstheme="minorHAnsi"/>
          <w:b w:val="0"/>
          <w:color w:val="000000"/>
          <w:sz w:val="22"/>
          <w:szCs w:val="22"/>
        </w:rPr>
        <w:t>hareket ed</w:t>
      </w:r>
      <w:r w:rsidRPr="00C86636">
        <w:rPr>
          <w:rFonts w:asciiTheme="minorHAnsi" w:hAnsiTheme="minorHAnsi" w:cstheme="minorHAnsi"/>
          <w:b w:val="0"/>
          <w:color w:val="000000"/>
          <w:sz w:val="22"/>
          <w:szCs w:val="22"/>
        </w:rPr>
        <w:t>ilebileceğini dikkate almalıdır</w:t>
      </w:r>
      <w:r w:rsidR="00295851" w:rsidRPr="00C86636">
        <w:rPr>
          <w:rFonts w:asciiTheme="minorHAnsi" w:hAnsiTheme="minorHAnsi" w:cstheme="minorHAnsi"/>
          <w:b w:val="0"/>
          <w:color w:val="000000"/>
          <w:sz w:val="22"/>
          <w:szCs w:val="22"/>
        </w:rPr>
        <w:t xml:space="preserve">. </w:t>
      </w:r>
    </w:p>
    <w:p w14:paraId="29E0078B" w14:textId="5DE23803" w:rsidR="00E03F5A" w:rsidRPr="00C86636" w:rsidRDefault="00322DEF" w:rsidP="00010046">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(4)</w:t>
      </w:r>
      <w:r w:rsidR="00996A9A" w:rsidRPr="00C86636">
        <w:rPr>
          <w:rFonts w:asciiTheme="minorHAnsi" w:hAnsiTheme="minorHAnsi" w:cstheme="minorHAnsi"/>
          <w:b w:val="0"/>
          <w:color w:val="000000"/>
          <w:sz w:val="22"/>
          <w:szCs w:val="22"/>
        </w:rPr>
        <w:t xml:space="preserve"> A</w:t>
      </w:r>
      <w:r w:rsidR="0041789B" w:rsidRPr="00C86636">
        <w:rPr>
          <w:rFonts w:asciiTheme="minorHAnsi" w:hAnsiTheme="minorHAnsi" w:cstheme="minorHAnsi"/>
          <w:b w:val="0"/>
          <w:color w:val="000000"/>
          <w:sz w:val="22"/>
          <w:szCs w:val="22"/>
        </w:rPr>
        <w:t>lt bölüm</w:t>
      </w:r>
      <w:r w:rsidR="00E03F5A" w:rsidRPr="00C86636">
        <w:rPr>
          <w:rFonts w:asciiTheme="minorHAnsi" w:hAnsiTheme="minorHAnsi" w:cstheme="minorHAnsi"/>
          <w:b w:val="0"/>
          <w:color w:val="000000"/>
          <w:sz w:val="22"/>
          <w:szCs w:val="22"/>
        </w:rPr>
        <w:t xml:space="preserve"> (3)</w:t>
      </w:r>
      <w:r w:rsidR="0041789B" w:rsidRPr="00C86636">
        <w:rPr>
          <w:rFonts w:asciiTheme="minorHAnsi" w:hAnsiTheme="minorHAnsi" w:cstheme="minorHAnsi"/>
          <w:b w:val="0"/>
          <w:color w:val="000000"/>
          <w:sz w:val="22"/>
          <w:szCs w:val="22"/>
        </w:rPr>
        <w:t>'te</w:t>
      </w:r>
      <w:r w:rsidR="00E03F5A" w:rsidRPr="00C86636">
        <w:rPr>
          <w:rFonts w:asciiTheme="minorHAnsi" w:hAnsiTheme="minorHAnsi" w:cstheme="minorHAnsi"/>
          <w:b w:val="0"/>
          <w:color w:val="000000"/>
          <w:sz w:val="22"/>
          <w:szCs w:val="22"/>
        </w:rPr>
        <w:t xml:space="preserve"> “ilgili alan”, kamu hizmetleri sözleşmesi adına bir veya daha fazla ilgili makamların alanından veya alanlarından oluşan </w:t>
      </w:r>
      <w:r w:rsidR="00996A9A" w:rsidRPr="00C86636">
        <w:rPr>
          <w:rFonts w:asciiTheme="minorHAnsi" w:hAnsiTheme="minorHAnsi" w:cstheme="minorHAnsi"/>
          <w:b w:val="0"/>
          <w:color w:val="000000"/>
          <w:sz w:val="22"/>
          <w:szCs w:val="22"/>
        </w:rPr>
        <w:t xml:space="preserve">bir </w:t>
      </w:r>
      <w:r w:rsidR="00E03F5A" w:rsidRPr="00C86636">
        <w:rPr>
          <w:rFonts w:asciiTheme="minorHAnsi" w:hAnsiTheme="minorHAnsi" w:cstheme="minorHAnsi"/>
          <w:b w:val="0"/>
          <w:color w:val="000000"/>
          <w:sz w:val="22"/>
          <w:szCs w:val="22"/>
        </w:rPr>
        <w:t xml:space="preserve">alanın veya bir çerçeve anlaşmasına dayalı sözleşmelerin yapılması </w:t>
      </w:r>
      <w:r w:rsidR="000F3C8B" w:rsidRPr="00C86636">
        <w:rPr>
          <w:rFonts w:asciiTheme="minorHAnsi" w:hAnsiTheme="minorHAnsi" w:cstheme="minorHAnsi"/>
          <w:b w:val="0"/>
          <w:color w:val="000000"/>
          <w:sz w:val="22"/>
          <w:szCs w:val="22"/>
        </w:rPr>
        <w:t xml:space="preserve">niyeti </w:t>
      </w:r>
      <w:r w:rsidR="00E03F5A" w:rsidRPr="00C86636">
        <w:rPr>
          <w:rFonts w:asciiTheme="minorHAnsi" w:hAnsiTheme="minorHAnsi" w:cstheme="minorHAnsi"/>
          <w:b w:val="0"/>
          <w:color w:val="000000"/>
          <w:sz w:val="22"/>
          <w:szCs w:val="22"/>
        </w:rPr>
        <w:t>anlamına gelir.</w:t>
      </w:r>
    </w:p>
    <w:p w14:paraId="128E38F7" w14:textId="2328AFCC" w:rsidR="00E03F5A" w:rsidRPr="00C86636" w:rsidRDefault="00322DEF" w:rsidP="00010046">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 xml:space="preserve">(5) </w:t>
      </w:r>
      <w:r w:rsidR="00996A9A" w:rsidRPr="00C86636">
        <w:rPr>
          <w:rFonts w:asciiTheme="minorHAnsi" w:hAnsiTheme="minorHAnsi" w:cstheme="minorHAnsi"/>
          <w:b w:val="0"/>
          <w:color w:val="000000"/>
          <w:sz w:val="22"/>
          <w:szCs w:val="22"/>
        </w:rPr>
        <w:t>A</w:t>
      </w:r>
      <w:r w:rsidR="00E03F5A" w:rsidRPr="00C86636">
        <w:rPr>
          <w:rFonts w:asciiTheme="minorHAnsi" w:hAnsiTheme="minorHAnsi" w:cstheme="minorHAnsi"/>
          <w:b w:val="0"/>
          <w:color w:val="000000"/>
          <w:sz w:val="22"/>
          <w:szCs w:val="22"/>
        </w:rPr>
        <w:t xml:space="preserve">lt bölüm </w:t>
      </w:r>
      <w:r w:rsidR="0041789B" w:rsidRPr="00C86636">
        <w:rPr>
          <w:rFonts w:asciiTheme="minorHAnsi" w:hAnsiTheme="minorHAnsi" w:cstheme="minorHAnsi"/>
          <w:b w:val="0"/>
          <w:color w:val="000000"/>
          <w:sz w:val="22"/>
          <w:szCs w:val="22"/>
        </w:rPr>
        <w:t xml:space="preserve">(4) </w:t>
      </w:r>
      <w:r w:rsidR="00E03F5A" w:rsidRPr="00C86636">
        <w:rPr>
          <w:rFonts w:asciiTheme="minorHAnsi" w:hAnsiTheme="minorHAnsi" w:cstheme="minorHAnsi"/>
          <w:b w:val="0"/>
          <w:color w:val="000000"/>
          <w:sz w:val="22"/>
          <w:szCs w:val="22"/>
        </w:rPr>
        <w:t xml:space="preserve">için ilgili bir </w:t>
      </w:r>
      <w:r w:rsidR="00996A9A" w:rsidRPr="00C86636">
        <w:rPr>
          <w:rFonts w:asciiTheme="minorHAnsi" w:hAnsiTheme="minorHAnsi" w:cstheme="minorHAnsi"/>
          <w:b w:val="0"/>
          <w:color w:val="000000"/>
          <w:sz w:val="22"/>
          <w:szCs w:val="22"/>
        </w:rPr>
        <w:t>yetkili makamın</w:t>
      </w:r>
      <w:r w:rsidR="00E03F5A" w:rsidRPr="00C86636">
        <w:rPr>
          <w:rFonts w:asciiTheme="minorHAnsi" w:hAnsiTheme="minorHAnsi" w:cstheme="minorHAnsi"/>
          <w:b w:val="0"/>
          <w:color w:val="000000"/>
          <w:sz w:val="22"/>
          <w:szCs w:val="22"/>
        </w:rPr>
        <w:t xml:space="preserve"> alanı</w:t>
      </w:r>
      <w:r w:rsidR="00996A9A" w:rsidRPr="00C86636">
        <w:rPr>
          <w:rFonts w:asciiTheme="minorHAnsi" w:hAnsiTheme="minorHAnsi" w:cstheme="minorHAnsi"/>
          <w:b w:val="0"/>
          <w:color w:val="000000"/>
          <w:sz w:val="22"/>
          <w:szCs w:val="22"/>
        </w:rPr>
        <w:t>nı</w:t>
      </w:r>
      <w:r w:rsidR="00E03F5A" w:rsidRPr="00C86636">
        <w:rPr>
          <w:rFonts w:asciiTheme="minorHAnsi" w:hAnsiTheme="minorHAnsi" w:cstheme="minorHAnsi"/>
          <w:b w:val="0"/>
          <w:color w:val="000000"/>
          <w:sz w:val="22"/>
          <w:szCs w:val="22"/>
        </w:rPr>
        <w:t xml:space="preserve">, </w:t>
      </w:r>
      <w:r w:rsidR="00996A9A" w:rsidRPr="00C86636">
        <w:rPr>
          <w:rFonts w:asciiTheme="minorHAnsi" w:hAnsiTheme="minorHAnsi" w:cstheme="minorHAnsi"/>
          <w:b w:val="0"/>
          <w:color w:val="000000"/>
          <w:sz w:val="22"/>
          <w:szCs w:val="22"/>
        </w:rPr>
        <w:t xml:space="preserve">bu makamın </w:t>
      </w:r>
      <w:r w:rsidR="00E03F5A" w:rsidRPr="00C86636">
        <w:rPr>
          <w:rFonts w:asciiTheme="minorHAnsi" w:hAnsiTheme="minorHAnsi" w:cstheme="minorHAnsi"/>
          <w:b w:val="0"/>
          <w:color w:val="000000"/>
          <w:sz w:val="22"/>
          <w:szCs w:val="22"/>
        </w:rPr>
        <w:t>öncelikle işlevlerini yerine getirdiği, Birleşik Krallık dışındaki herhangi bir alanı göz ardı ede</w:t>
      </w:r>
      <w:r w:rsidR="00996A9A" w:rsidRPr="00C86636">
        <w:rPr>
          <w:rFonts w:asciiTheme="minorHAnsi" w:hAnsiTheme="minorHAnsi" w:cstheme="minorHAnsi"/>
          <w:b w:val="0"/>
          <w:color w:val="000000"/>
          <w:sz w:val="22"/>
          <w:szCs w:val="22"/>
        </w:rPr>
        <w:t>n</w:t>
      </w:r>
      <w:r w:rsidR="00E03F5A" w:rsidRPr="00C86636">
        <w:rPr>
          <w:rFonts w:asciiTheme="minorHAnsi" w:hAnsiTheme="minorHAnsi" w:cstheme="minorHAnsi"/>
          <w:b w:val="0"/>
          <w:color w:val="000000"/>
          <w:sz w:val="22"/>
          <w:szCs w:val="22"/>
        </w:rPr>
        <w:t>, alan veya alanlardan oluşan bir alandır.</w:t>
      </w:r>
    </w:p>
    <w:p w14:paraId="752C0A8F" w14:textId="1A1015A4" w:rsidR="00E03F5A" w:rsidRPr="00C86636" w:rsidRDefault="00322DEF" w:rsidP="00010046">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 xml:space="preserve">(6) </w:t>
      </w:r>
      <w:r w:rsidR="00996A9A" w:rsidRPr="00C86636">
        <w:rPr>
          <w:rFonts w:asciiTheme="minorHAnsi" w:hAnsiTheme="minorHAnsi" w:cstheme="minorHAnsi"/>
          <w:b w:val="0"/>
          <w:color w:val="000000"/>
          <w:sz w:val="22"/>
          <w:szCs w:val="22"/>
        </w:rPr>
        <w:t>Yetkili makam</w:t>
      </w:r>
      <w:r w:rsidR="00E03F5A" w:rsidRPr="00C86636">
        <w:rPr>
          <w:rFonts w:asciiTheme="minorHAnsi" w:hAnsiTheme="minorHAnsi" w:cstheme="minorHAnsi"/>
          <w:b w:val="0"/>
          <w:color w:val="000000"/>
          <w:sz w:val="22"/>
          <w:szCs w:val="22"/>
        </w:rPr>
        <w:t xml:space="preserve"> (3) (b) alt bölümleri bağlamında sadece tedarik edilmesi önerilen</w:t>
      </w:r>
      <w:r w:rsidR="00996A9A" w:rsidRPr="00C86636">
        <w:rPr>
          <w:rFonts w:asciiTheme="minorHAnsi" w:hAnsiTheme="minorHAnsi" w:cstheme="minorHAnsi"/>
          <w:b w:val="0"/>
          <w:color w:val="000000"/>
          <w:sz w:val="22"/>
          <w:szCs w:val="22"/>
        </w:rPr>
        <w:t xml:space="preserve"> iş ile </w:t>
      </w:r>
      <w:r w:rsidR="00E03F5A" w:rsidRPr="00C86636">
        <w:rPr>
          <w:rFonts w:asciiTheme="minorHAnsi" w:hAnsiTheme="minorHAnsi" w:cstheme="minorHAnsi"/>
          <w:b w:val="0"/>
          <w:color w:val="000000"/>
          <w:sz w:val="22"/>
          <w:szCs w:val="22"/>
        </w:rPr>
        <w:t xml:space="preserve">ilgili konular </w:t>
      </w:r>
      <w:r w:rsidR="005D363E" w:rsidRPr="00C86636">
        <w:rPr>
          <w:rFonts w:asciiTheme="minorHAnsi" w:hAnsiTheme="minorHAnsi" w:cstheme="minorHAnsi"/>
          <w:b w:val="0"/>
          <w:color w:val="000000"/>
          <w:sz w:val="22"/>
          <w:szCs w:val="22"/>
        </w:rPr>
        <w:t>olmalı ve</w:t>
      </w:r>
      <w:r w:rsidR="00E03F5A" w:rsidRPr="00C86636">
        <w:rPr>
          <w:rFonts w:asciiTheme="minorHAnsi" w:hAnsiTheme="minorHAnsi" w:cstheme="minorHAnsi"/>
          <w:b w:val="0"/>
          <w:color w:val="000000"/>
          <w:sz w:val="22"/>
          <w:szCs w:val="22"/>
        </w:rPr>
        <w:t xml:space="preserve"> bu konuları dikkate almanın her koşulda orantılı olduğu ölçüde düşünmelidir.</w:t>
      </w:r>
    </w:p>
    <w:p w14:paraId="359DFDF2" w14:textId="33C70784" w:rsidR="00E03F5A" w:rsidRPr="00C86636" w:rsidRDefault="00322DEF" w:rsidP="00010046">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CE0FD8" w:rsidRPr="00C86636">
        <w:rPr>
          <w:rFonts w:asciiTheme="minorHAnsi" w:hAnsiTheme="minorHAnsi" w:cstheme="minorHAnsi"/>
          <w:b w:val="0"/>
          <w:color w:val="000000"/>
          <w:sz w:val="22"/>
          <w:szCs w:val="22"/>
        </w:rPr>
        <w:t xml:space="preserve">(7) </w:t>
      </w:r>
      <w:r w:rsidR="00D94AF0" w:rsidRPr="00C86636">
        <w:rPr>
          <w:rFonts w:asciiTheme="minorHAnsi" w:hAnsiTheme="minorHAnsi" w:cstheme="minorHAnsi"/>
          <w:b w:val="0"/>
          <w:color w:val="000000"/>
          <w:sz w:val="22"/>
          <w:szCs w:val="22"/>
        </w:rPr>
        <w:t xml:space="preserve">Yetkili makam, </w:t>
      </w:r>
      <w:r w:rsidR="00010046" w:rsidRPr="00C86636">
        <w:rPr>
          <w:rFonts w:asciiTheme="minorHAnsi" w:hAnsiTheme="minorHAnsi" w:cstheme="minorHAnsi"/>
          <w:b w:val="0"/>
          <w:color w:val="000000"/>
          <w:sz w:val="22"/>
          <w:szCs w:val="22"/>
        </w:rPr>
        <w:t xml:space="preserve">alt başlık (3)'te </w:t>
      </w:r>
      <w:r w:rsidR="00E03F5A" w:rsidRPr="00C86636">
        <w:rPr>
          <w:rFonts w:asciiTheme="minorHAnsi" w:hAnsiTheme="minorHAnsi" w:cstheme="minorHAnsi"/>
          <w:b w:val="0"/>
          <w:color w:val="000000"/>
          <w:sz w:val="22"/>
          <w:szCs w:val="22"/>
        </w:rPr>
        <w:t>uy</w:t>
      </w:r>
      <w:r w:rsidR="00010046" w:rsidRPr="00C86636">
        <w:rPr>
          <w:rFonts w:asciiTheme="minorHAnsi" w:hAnsiTheme="minorHAnsi" w:cstheme="minorHAnsi"/>
          <w:b w:val="0"/>
          <w:color w:val="000000"/>
          <w:sz w:val="22"/>
          <w:szCs w:val="22"/>
        </w:rPr>
        <w:t xml:space="preserve">arınca herhangi bir danışmanlık ihtiyacını üstlenip </w:t>
      </w:r>
      <w:r w:rsidR="00996A9A" w:rsidRPr="00C86636">
        <w:rPr>
          <w:rFonts w:asciiTheme="minorHAnsi" w:hAnsiTheme="minorHAnsi" w:cstheme="minorHAnsi"/>
          <w:b w:val="0"/>
          <w:color w:val="000000"/>
          <w:sz w:val="22"/>
          <w:szCs w:val="22"/>
        </w:rPr>
        <w:t xml:space="preserve">üstlenmeyeceğini </w:t>
      </w:r>
      <w:r w:rsidR="00E03F5A" w:rsidRPr="00C86636">
        <w:rPr>
          <w:rFonts w:asciiTheme="minorHAnsi" w:hAnsiTheme="minorHAnsi" w:cstheme="minorHAnsi"/>
          <w:b w:val="0"/>
          <w:color w:val="000000"/>
          <w:sz w:val="22"/>
          <w:szCs w:val="22"/>
        </w:rPr>
        <w:t xml:space="preserve">göz önüne </w:t>
      </w:r>
      <w:r w:rsidR="00010046" w:rsidRPr="00C86636">
        <w:rPr>
          <w:rFonts w:asciiTheme="minorHAnsi" w:hAnsiTheme="minorHAnsi" w:cstheme="minorHAnsi"/>
          <w:b w:val="0"/>
          <w:color w:val="000000"/>
          <w:sz w:val="22"/>
          <w:szCs w:val="22"/>
        </w:rPr>
        <w:t>bulundurmalıdır.</w:t>
      </w:r>
    </w:p>
    <w:p w14:paraId="0923F945" w14:textId="75DC9B34" w:rsidR="00E03F5A" w:rsidRPr="00C86636" w:rsidRDefault="00322DEF" w:rsidP="00CE0FD8">
      <w:pPr>
        <w:pStyle w:val="Heading3"/>
        <w:shd w:val="clear" w:color="auto" w:fill="FAFAFA"/>
        <w:spacing w:before="40" w:after="60"/>
        <w:jc w:val="both"/>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 xml:space="preserve">(8) </w:t>
      </w:r>
      <w:r w:rsidR="00996A9A" w:rsidRPr="00C86636">
        <w:rPr>
          <w:rFonts w:asciiTheme="minorHAnsi" w:hAnsiTheme="minorHAnsi" w:cstheme="minorHAnsi"/>
          <w:b w:val="0"/>
          <w:color w:val="000000"/>
          <w:sz w:val="22"/>
          <w:szCs w:val="22"/>
        </w:rPr>
        <w:t>S</w:t>
      </w:r>
      <w:r w:rsidR="00E03F5A" w:rsidRPr="00C86636">
        <w:rPr>
          <w:rFonts w:asciiTheme="minorHAnsi" w:hAnsiTheme="minorHAnsi" w:cstheme="minorHAnsi"/>
          <w:b w:val="0"/>
          <w:color w:val="000000"/>
          <w:sz w:val="22"/>
          <w:szCs w:val="22"/>
        </w:rPr>
        <w:t>öz konusu satın alımların düzenlenmesi</w:t>
      </w:r>
      <w:r w:rsidR="000F3C8B" w:rsidRPr="00C86636">
        <w:rPr>
          <w:rFonts w:asciiTheme="minorHAnsi" w:hAnsiTheme="minorHAnsi" w:cstheme="minorHAnsi"/>
          <w:b w:val="0"/>
          <w:color w:val="000000"/>
          <w:sz w:val="22"/>
          <w:szCs w:val="22"/>
        </w:rPr>
        <w:t>ne</w:t>
      </w:r>
      <w:r w:rsidR="00E03F5A" w:rsidRPr="00C86636">
        <w:rPr>
          <w:rFonts w:asciiTheme="minorHAnsi" w:hAnsiTheme="minorHAnsi" w:cstheme="minorHAnsi"/>
          <w:b w:val="0"/>
          <w:color w:val="000000"/>
          <w:sz w:val="22"/>
          <w:szCs w:val="22"/>
        </w:rPr>
        <w:t xml:space="preserve"> </w:t>
      </w:r>
      <w:r w:rsidR="000F3C8B" w:rsidRPr="00C86636">
        <w:rPr>
          <w:rFonts w:asciiTheme="minorHAnsi" w:hAnsiTheme="minorHAnsi" w:cstheme="minorHAnsi"/>
          <w:b w:val="0"/>
          <w:color w:val="000000"/>
          <w:sz w:val="22"/>
          <w:szCs w:val="22"/>
        </w:rPr>
        <w:t>dair acil bir ihtiyaç ortaya çıkması</w:t>
      </w:r>
      <w:r w:rsidR="00996A9A" w:rsidRPr="00C86636">
        <w:rPr>
          <w:rFonts w:asciiTheme="minorHAnsi" w:hAnsiTheme="minorHAnsi" w:cstheme="minorHAnsi"/>
          <w:b w:val="0"/>
          <w:color w:val="000000"/>
          <w:sz w:val="22"/>
          <w:szCs w:val="22"/>
        </w:rPr>
        <w:t xml:space="preserve"> halinde</w:t>
      </w:r>
      <w:r w:rsidR="00010046" w:rsidRPr="00C86636">
        <w:rPr>
          <w:rFonts w:asciiTheme="minorHAnsi" w:hAnsiTheme="minorHAnsi" w:cstheme="minorHAnsi"/>
          <w:b w:val="0"/>
          <w:color w:val="000000"/>
          <w:sz w:val="22"/>
          <w:szCs w:val="22"/>
        </w:rPr>
        <w:t xml:space="preserve">, alt bölüm (1)'de </w:t>
      </w:r>
      <w:r w:rsidR="000F3C8B" w:rsidRPr="00C86636">
        <w:rPr>
          <w:rFonts w:asciiTheme="minorHAnsi" w:hAnsiTheme="minorHAnsi" w:cstheme="minorHAnsi"/>
          <w:b w:val="0"/>
          <w:color w:val="000000"/>
          <w:sz w:val="22"/>
          <w:szCs w:val="22"/>
        </w:rPr>
        <w:t xml:space="preserve">belirtilen süreden önce; </w:t>
      </w:r>
      <w:r w:rsidR="00010046" w:rsidRPr="00C86636">
        <w:rPr>
          <w:rFonts w:asciiTheme="minorHAnsi" w:hAnsiTheme="minorHAnsi" w:cstheme="minorHAnsi"/>
          <w:b w:val="0"/>
          <w:color w:val="000000"/>
          <w:sz w:val="22"/>
          <w:szCs w:val="22"/>
        </w:rPr>
        <w:t xml:space="preserve">alt bölüm </w:t>
      </w:r>
      <w:r w:rsidR="00E03F5A" w:rsidRPr="00C86636">
        <w:rPr>
          <w:rFonts w:asciiTheme="minorHAnsi" w:hAnsiTheme="minorHAnsi" w:cstheme="minorHAnsi"/>
          <w:b w:val="0"/>
          <w:color w:val="000000"/>
          <w:sz w:val="22"/>
          <w:szCs w:val="22"/>
        </w:rPr>
        <w:t>(3), (6) ve (7)</w:t>
      </w:r>
      <w:r w:rsidR="00010046" w:rsidRPr="00C86636">
        <w:rPr>
          <w:rFonts w:asciiTheme="minorHAnsi" w:hAnsiTheme="minorHAnsi" w:cstheme="minorHAnsi"/>
          <w:b w:val="0"/>
          <w:color w:val="000000"/>
          <w:sz w:val="22"/>
          <w:szCs w:val="22"/>
        </w:rPr>
        <w:t xml:space="preserve">'de </w:t>
      </w:r>
      <w:r w:rsidR="00E03F5A" w:rsidRPr="00C86636">
        <w:rPr>
          <w:rFonts w:asciiTheme="minorHAnsi" w:hAnsiTheme="minorHAnsi" w:cstheme="minorHAnsi"/>
          <w:b w:val="0"/>
          <w:color w:val="000000"/>
          <w:sz w:val="22"/>
          <w:szCs w:val="22"/>
        </w:rPr>
        <w:t xml:space="preserve">belirtilen </w:t>
      </w:r>
      <w:r w:rsidR="00010046" w:rsidRPr="00C86636">
        <w:rPr>
          <w:rFonts w:asciiTheme="minorHAnsi" w:hAnsiTheme="minorHAnsi" w:cstheme="minorHAnsi"/>
          <w:b w:val="0"/>
          <w:color w:val="000000"/>
          <w:sz w:val="22"/>
          <w:szCs w:val="22"/>
        </w:rPr>
        <w:t>gereklilikleri</w:t>
      </w:r>
      <w:r w:rsidR="000F3C8B" w:rsidRPr="00C86636">
        <w:rPr>
          <w:rFonts w:asciiTheme="minorHAnsi" w:hAnsiTheme="minorHAnsi" w:cstheme="minorHAnsi"/>
          <w:b w:val="0"/>
          <w:color w:val="000000"/>
          <w:sz w:val="22"/>
          <w:szCs w:val="22"/>
        </w:rPr>
        <w:t xml:space="preserve"> uygulanamaz hale getirirse,</w:t>
      </w:r>
      <w:r w:rsidR="00E03F5A" w:rsidRPr="00C86636">
        <w:rPr>
          <w:rFonts w:asciiTheme="minorHAnsi" w:hAnsiTheme="minorHAnsi" w:cstheme="minorHAnsi"/>
          <w:b w:val="0"/>
          <w:color w:val="000000"/>
          <w:sz w:val="22"/>
          <w:szCs w:val="22"/>
        </w:rPr>
        <w:t xml:space="preserve"> ilgili </w:t>
      </w:r>
      <w:r w:rsidR="00996A9A" w:rsidRPr="00C86636">
        <w:rPr>
          <w:rFonts w:asciiTheme="minorHAnsi" w:hAnsiTheme="minorHAnsi" w:cstheme="minorHAnsi"/>
          <w:b w:val="0"/>
          <w:color w:val="000000"/>
          <w:sz w:val="22"/>
          <w:szCs w:val="22"/>
        </w:rPr>
        <w:t>makam</w:t>
      </w:r>
      <w:r w:rsidR="00E03F5A" w:rsidRPr="00C86636">
        <w:rPr>
          <w:rFonts w:asciiTheme="minorHAnsi" w:hAnsiTheme="minorHAnsi" w:cstheme="minorHAnsi"/>
          <w:b w:val="0"/>
          <w:color w:val="000000"/>
          <w:sz w:val="22"/>
          <w:szCs w:val="22"/>
        </w:rPr>
        <w:t>, gereklilik</w:t>
      </w:r>
      <w:r w:rsidR="00010046" w:rsidRPr="00C86636">
        <w:rPr>
          <w:rFonts w:asciiTheme="minorHAnsi" w:hAnsiTheme="minorHAnsi" w:cstheme="minorHAnsi"/>
          <w:b w:val="0"/>
          <w:color w:val="000000"/>
          <w:sz w:val="22"/>
          <w:szCs w:val="22"/>
        </w:rPr>
        <w:t xml:space="preserve">lere </w:t>
      </w:r>
      <w:r w:rsidR="00E03F5A" w:rsidRPr="00C86636">
        <w:rPr>
          <w:rFonts w:asciiTheme="minorHAnsi" w:hAnsiTheme="minorHAnsi" w:cstheme="minorHAnsi"/>
          <w:b w:val="0"/>
          <w:color w:val="000000"/>
          <w:sz w:val="22"/>
          <w:szCs w:val="22"/>
        </w:rPr>
        <w:t xml:space="preserve">uymanın pratik </w:t>
      </w:r>
      <w:r w:rsidR="00010046" w:rsidRPr="00C86636">
        <w:rPr>
          <w:rFonts w:asciiTheme="minorHAnsi" w:hAnsiTheme="minorHAnsi" w:cstheme="minorHAnsi"/>
          <w:b w:val="0"/>
          <w:color w:val="000000"/>
          <w:sz w:val="22"/>
          <w:szCs w:val="22"/>
        </w:rPr>
        <w:t>olmamasından dolayı</w:t>
      </w:r>
      <w:r w:rsidR="00996A9A" w:rsidRPr="00C86636">
        <w:rPr>
          <w:rFonts w:asciiTheme="minorHAnsi" w:hAnsiTheme="minorHAnsi" w:cstheme="minorHAnsi"/>
          <w:b w:val="0"/>
          <w:color w:val="000000"/>
          <w:sz w:val="22"/>
          <w:szCs w:val="22"/>
        </w:rPr>
        <w:t xml:space="preserve"> </w:t>
      </w:r>
      <w:r w:rsidR="00010046" w:rsidRPr="00C86636">
        <w:rPr>
          <w:rFonts w:asciiTheme="minorHAnsi" w:hAnsiTheme="minorHAnsi" w:cstheme="minorHAnsi"/>
          <w:b w:val="0"/>
          <w:color w:val="000000"/>
          <w:sz w:val="22"/>
          <w:szCs w:val="22"/>
        </w:rPr>
        <w:t xml:space="preserve">gereklilikleri </w:t>
      </w:r>
      <w:r w:rsidR="00E03F5A" w:rsidRPr="00C86636">
        <w:rPr>
          <w:rFonts w:asciiTheme="minorHAnsi" w:hAnsiTheme="minorHAnsi" w:cstheme="minorHAnsi"/>
          <w:b w:val="0"/>
          <w:color w:val="000000"/>
          <w:sz w:val="22"/>
          <w:szCs w:val="22"/>
        </w:rPr>
        <w:t>göz ardı edebilir.</w:t>
      </w:r>
    </w:p>
    <w:p w14:paraId="0F5764F5" w14:textId="7E8A5447" w:rsidR="00996A9A" w:rsidRPr="00C86636" w:rsidRDefault="00322DEF" w:rsidP="00996A9A">
      <w:pPr>
        <w:pStyle w:val="HTMLPreformatted"/>
        <w:rPr>
          <w:rFonts w:asciiTheme="minorHAnsi" w:hAnsiTheme="minorHAnsi" w:cstheme="minorHAnsi"/>
          <w:bCs/>
          <w:color w:val="000000"/>
          <w:sz w:val="22"/>
          <w:szCs w:val="22"/>
        </w:rPr>
      </w:pPr>
      <w:r w:rsidRPr="00C86636">
        <w:rPr>
          <w:rFonts w:asciiTheme="minorHAnsi" w:hAnsiTheme="minorHAnsi" w:cstheme="minorHAnsi"/>
          <w:bCs/>
          <w:color w:val="000000"/>
          <w:sz w:val="22"/>
          <w:szCs w:val="22"/>
        </w:rPr>
        <w:t xml:space="preserve">      </w:t>
      </w:r>
      <w:r w:rsidR="00CE0FD8" w:rsidRPr="00C86636">
        <w:rPr>
          <w:rFonts w:asciiTheme="minorHAnsi" w:hAnsiTheme="minorHAnsi" w:cstheme="minorHAnsi"/>
          <w:bCs/>
          <w:color w:val="000000"/>
          <w:sz w:val="22"/>
          <w:szCs w:val="22"/>
        </w:rPr>
        <w:t xml:space="preserve">(9) </w:t>
      </w:r>
      <w:r w:rsidR="00996A9A" w:rsidRPr="00C86636">
        <w:rPr>
          <w:rFonts w:asciiTheme="minorHAnsi" w:hAnsiTheme="minorHAnsi" w:cstheme="minorHAnsi"/>
          <w:bCs/>
          <w:color w:val="000000"/>
          <w:sz w:val="22"/>
          <w:szCs w:val="22"/>
        </w:rPr>
        <w:t xml:space="preserve">Bu bölüm yürürlüğe girdikten sonra yetkili </w:t>
      </w:r>
      <w:r w:rsidR="00CE0FD8" w:rsidRPr="00C86636">
        <w:rPr>
          <w:rFonts w:asciiTheme="minorHAnsi" w:hAnsiTheme="minorHAnsi" w:cstheme="minorHAnsi"/>
          <w:bCs/>
          <w:color w:val="000000"/>
          <w:sz w:val="22"/>
          <w:szCs w:val="22"/>
        </w:rPr>
        <w:t>makamdan</w:t>
      </w:r>
      <w:r w:rsidR="00996A9A" w:rsidRPr="00C86636">
        <w:rPr>
          <w:rFonts w:asciiTheme="minorHAnsi" w:hAnsiTheme="minorHAnsi" w:cstheme="minorHAnsi"/>
          <w:bCs/>
          <w:color w:val="000000"/>
          <w:sz w:val="22"/>
          <w:szCs w:val="22"/>
        </w:rPr>
        <w:t xml:space="preserve"> kaynaklı aşırı bir gecikme olduğunda  a</w:t>
      </w:r>
      <w:r w:rsidR="00E03F5A" w:rsidRPr="00C86636">
        <w:rPr>
          <w:rFonts w:asciiTheme="minorHAnsi" w:hAnsiTheme="minorHAnsi" w:cstheme="minorHAnsi"/>
          <w:bCs/>
          <w:color w:val="000000"/>
          <w:sz w:val="22"/>
          <w:szCs w:val="22"/>
        </w:rPr>
        <w:t>lt bölüm (8)</w:t>
      </w:r>
      <w:r w:rsidR="00996A9A" w:rsidRPr="00C86636">
        <w:rPr>
          <w:rFonts w:asciiTheme="minorHAnsi" w:hAnsiTheme="minorHAnsi" w:cstheme="minorHAnsi"/>
          <w:bCs/>
          <w:color w:val="000000"/>
          <w:sz w:val="22"/>
          <w:szCs w:val="22"/>
        </w:rPr>
        <w:t xml:space="preserve"> uygulanmaz. </w:t>
      </w:r>
    </w:p>
    <w:p w14:paraId="179F7B1A" w14:textId="77777777" w:rsidR="00996A9A" w:rsidRPr="00C86636" w:rsidRDefault="00996A9A" w:rsidP="00996A9A">
      <w:pPr>
        <w:pStyle w:val="HTMLPreformatted"/>
        <w:rPr>
          <w:rFonts w:asciiTheme="minorHAnsi" w:hAnsiTheme="minorHAnsi" w:cstheme="minorHAnsi"/>
          <w:bCs/>
          <w:color w:val="000000"/>
          <w:sz w:val="22"/>
          <w:szCs w:val="22"/>
        </w:rPr>
      </w:pPr>
    </w:p>
    <w:p w14:paraId="55332E9E" w14:textId="78C931C1" w:rsidR="00E03F5A" w:rsidRPr="00C86636" w:rsidRDefault="00322DEF" w:rsidP="00E03F5A">
      <w:pPr>
        <w:pStyle w:val="Heading3"/>
        <w:shd w:val="clear" w:color="auto" w:fill="FAFAFA"/>
        <w:spacing w:before="40" w:beforeAutospacing="0" w:after="60" w:afterAutospacing="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 xml:space="preserve">(10) </w:t>
      </w:r>
      <w:r w:rsidR="00996A9A" w:rsidRPr="00C86636">
        <w:rPr>
          <w:rFonts w:asciiTheme="minorHAnsi" w:hAnsiTheme="minorHAnsi" w:cstheme="minorHAnsi"/>
          <w:b w:val="0"/>
          <w:color w:val="000000"/>
          <w:sz w:val="22"/>
          <w:szCs w:val="22"/>
        </w:rPr>
        <w:t>A</w:t>
      </w:r>
      <w:r w:rsidR="000D5603" w:rsidRPr="00C86636">
        <w:rPr>
          <w:rFonts w:asciiTheme="minorHAnsi" w:hAnsiTheme="minorHAnsi" w:cstheme="minorHAnsi"/>
          <w:b w:val="0"/>
          <w:color w:val="000000"/>
          <w:sz w:val="22"/>
          <w:szCs w:val="22"/>
        </w:rPr>
        <w:t xml:space="preserve">lt bölüm </w:t>
      </w:r>
      <w:r w:rsidR="00E03F5A" w:rsidRPr="00C86636">
        <w:rPr>
          <w:rFonts w:asciiTheme="minorHAnsi" w:hAnsiTheme="minorHAnsi" w:cstheme="minorHAnsi"/>
          <w:b w:val="0"/>
          <w:color w:val="000000"/>
          <w:sz w:val="22"/>
          <w:szCs w:val="22"/>
        </w:rPr>
        <w:t>(1), (3), (6) veya (7)</w:t>
      </w:r>
      <w:r w:rsidR="000D5603" w:rsidRPr="00C86636">
        <w:rPr>
          <w:rFonts w:asciiTheme="minorHAnsi" w:hAnsiTheme="minorHAnsi" w:cstheme="minorHAnsi"/>
          <w:b w:val="0"/>
          <w:color w:val="000000"/>
          <w:sz w:val="22"/>
          <w:szCs w:val="22"/>
        </w:rPr>
        <w:t>'ye uyulmaması,</w:t>
      </w:r>
      <w:r w:rsidR="00E03F5A" w:rsidRPr="00C86636">
        <w:rPr>
          <w:rFonts w:asciiTheme="minorHAnsi" w:hAnsiTheme="minorHAnsi" w:cstheme="minorHAnsi"/>
          <w:b w:val="0"/>
          <w:color w:val="000000"/>
          <w:sz w:val="22"/>
          <w:szCs w:val="22"/>
        </w:rPr>
        <w:t xml:space="preserve"> yönetmeliklere uymak için yapılan herhangi bir şeyin geçerliliğini etkilemez.</w:t>
      </w:r>
    </w:p>
    <w:p w14:paraId="6D43DA4A" w14:textId="43C8C9FE"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DC42D9" w:rsidRPr="00C86636">
        <w:rPr>
          <w:rFonts w:asciiTheme="minorHAnsi" w:hAnsiTheme="minorHAnsi" w:cstheme="minorHAnsi"/>
          <w:b w:val="0"/>
          <w:color w:val="000000"/>
          <w:sz w:val="22"/>
          <w:szCs w:val="22"/>
        </w:rPr>
        <w:t>(11) Aşağıdakiler alt bölüm</w:t>
      </w:r>
      <w:r w:rsidR="00E03F5A" w:rsidRPr="00C86636">
        <w:rPr>
          <w:rFonts w:asciiTheme="minorHAnsi" w:hAnsiTheme="minorHAnsi" w:cstheme="minorHAnsi"/>
          <w:b w:val="0"/>
          <w:color w:val="000000"/>
          <w:sz w:val="22"/>
          <w:szCs w:val="22"/>
        </w:rPr>
        <w:t xml:space="preserve"> </w:t>
      </w:r>
      <w:r w:rsidR="00DC42D9" w:rsidRPr="00C86636">
        <w:rPr>
          <w:rFonts w:asciiTheme="minorHAnsi" w:hAnsiTheme="minorHAnsi" w:cstheme="minorHAnsi"/>
          <w:b w:val="0"/>
          <w:color w:val="000000"/>
          <w:sz w:val="22"/>
          <w:szCs w:val="22"/>
        </w:rPr>
        <w:t xml:space="preserve">(1), (3), (6) ve (7)'ye </w:t>
      </w:r>
      <w:r w:rsidR="00E03F5A" w:rsidRPr="00C86636">
        <w:rPr>
          <w:rFonts w:asciiTheme="minorHAnsi" w:hAnsiTheme="minorHAnsi" w:cstheme="minorHAnsi"/>
          <w:b w:val="0"/>
          <w:color w:val="000000"/>
          <w:sz w:val="22"/>
          <w:szCs w:val="22"/>
        </w:rPr>
        <w:t>uymak zorunda değildir-</w:t>
      </w:r>
    </w:p>
    <w:p w14:paraId="5F1A3680" w14:textId="47463AE0"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(a) Galler Bakanları;</w:t>
      </w:r>
    </w:p>
    <w:p w14:paraId="0BA9C2D1" w14:textId="01DEBF2D"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w:t>
      </w:r>
      <w:r w:rsidRPr="00C86636">
        <w:rPr>
          <w:rFonts w:asciiTheme="minorHAnsi" w:hAnsiTheme="minorHAnsi" w:cstheme="minorHAnsi"/>
          <w:b w:val="0"/>
          <w:color w:val="000000"/>
          <w:sz w:val="22"/>
          <w:szCs w:val="22"/>
        </w:rPr>
        <w:t>b</w:t>
      </w:r>
      <w:r w:rsidR="00E03F5A" w:rsidRPr="00C86636">
        <w:rPr>
          <w:rFonts w:asciiTheme="minorHAnsi" w:hAnsiTheme="minorHAnsi" w:cstheme="minorHAnsi"/>
          <w:b w:val="0"/>
          <w:color w:val="000000"/>
          <w:sz w:val="22"/>
          <w:szCs w:val="22"/>
        </w:rPr>
        <w:t xml:space="preserve">) Galler </w:t>
      </w:r>
      <w:r w:rsidRPr="00C86636">
        <w:rPr>
          <w:rFonts w:asciiTheme="minorHAnsi" w:hAnsiTheme="minorHAnsi" w:cstheme="minorHAnsi"/>
          <w:b w:val="0"/>
          <w:color w:val="000000"/>
          <w:sz w:val="22"/>
          <w:szCs w:val="22"/>
        </w:rPr>
        <w:t>baş</w:t>
      </w:r>
      <w:r w:rsidR="00E03F5A" w:rsidRPr="00C86636">
        <w:rPr>
          <w:rFonts w:asciiTheme="minorHAnsi" w:hAnsiTheme="minorHAnsi" w:cstheme="minorHAnsi"/>
          <w:b w:val="0"/>
          <w:color w:val="000000"/>
          <w:sz w:val="22"/>
          <w:szCs w:val="22"/>
        </w:rPr>
        <w:t>bakan</w:t>
      </w:r>
      <w:r w:rsidRPr="00C86636">
        <w:rPr>
          <w:rFonts w:asciiTheme="minorHAnsi" w:hAnsiTheme="minorHAnsi" w:cstheme="minorHAnsi"/>
          <w:b w:val="0"/>
          <w:color w:val="000000"/>
          <w:sz w:val="22"/>
          <w:szCs w:val="22"/>
        </w:rPr>
        <w:t>ı</w:t>
      </w:r>
      <w:r w:rsidR="00E03F5A" w:rsidRPr="00C86636">
        <w:rPr>
          <w:rFonts w:asciiTheme="minorHAnsi" w:hAnsiTheme="minorHAnsi" w:cstheme="minorHAnsi"/>
          <w:b w:val="0"/>
          <w:color w:val="000000"/>
          <w:sz w:val="22"/>
          <w:szCs w:val="22"/>
        </w:rPr>
        <w:t>;</w:t>
      </w:r>
    </w:p>
    <w:p w14:paraId="0AA37823" w14:textId="571F34EA"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rPr>
        <w:t>(</w:t>
      </w:r>
      <w:r w:rsidRPr="00C86636">
        <w:rPr>
          <w:rFonts w:asciiTheme="minorHAnsi" w:hAnsiTheme="minorHAnsi" w:cstheme="minorHAnsi"/>
          <w:b w:val="0"/>
          <w:color w:val="000000"/>
          <w:sz w:val="22"/>
          <w:szCs w:val="22"/>
        </w:rPr>
        <w:t>c</w:t>
      </w:r>
      <w:r w:rsidR="00DC42D9" w:rsidRPr="00C86636">
        <w:rPr>
          <w:rFonts w:asciiTheme="minorHAnsi" w:hAnsiTheme="minorHAnsi" w:cstheme="minorHAnsi"/>
          <w:b w:val="0"/>
          <w:color w:val="000000"/>
          <w:sz w:val="22"/>
          <w:szCs w:val="22"/>
        </w:rPr>
        <w:t>) Galler Meclisi Hükümeti Genel D</w:t>
      </w:r>
      <w:r w:rsidR="00E03F5A" w:rsidRPr="00C86636">
        <w:rPr>
          <w:rFonts w:asciiTheme="minorHAnsi" w:hAnsiTheme="minorHAnsi" w:cstheme="minorHAnsi"/>
          <w:b w:val="0"/>
          <w:color w:val="000000"/>
          <w:sz w:val="22"/>
          <w:szCs w:val="22"/>
        </w:rPr>
        <w:t>anışman</w:t>
      </w:r>
      <w:r w:rsidR="00DC42D9" w:rsidRPr="00C86636">
        <w:rPr>
          <w:rFonts w:asciiTheme="minorHAnsi" w:hAnsiTheme="minorHAnsi" w:cstheme="minorHAnsi"/>
          <w:b w:val="0"/>
          <w:color w:val="000000"/>
          <w:sz w:val="22"/>
          <w:szCs w:val="22"/>
        </w:rPr>
        <w:t>ı</w:t>
      </w:r>
      <w:r w:rsidR="00E03F5A" w:rsidRPr="00C86636">
        <w:rPr>
          <w:rFonts w:asciiTheme="minorHAnsi" w:hAnsiTheme="minorHAnsi" w:cstheme="minorHAnsi"/>
          <w:b w:val="0"/>
          <w:color w:val="000000"/>
          <w:sz w:val="22"/>
          <w:szCs w:val="22"/>
        </w:rPr>
        <w:t>;</w:t>
      </w:r>
    </w:p>
    <w:p w14:paraId="3C4490A3" w14:textId="633DE446"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rPr>
        <w:t xml:space="preserve">                  </w:t>
      </w:r>
      <w:r w:rsidR="00E03F5A" w:rsidRPr="00C86636">
        <w:rPr>
          <w:rFonts w:asciiTheme="minorHAnsi" w:hAnsiTheme="minorHAnsi" w:cstheme="minorHAnsi"/>
          <w:b w:val="0"/>
          <w:color w:val="000000"/>
          <w:sz w:val="22"/>
          <w:szCs w:val="22"/>
          <w:lang w:val="da-DK"/>
        </w:rPr>
        <w:t>(d)</w:t>
      </w:r>
      <w:r w:rsidR="00DC42D9" w:rsidRPr="00C86636">
        <w:rPr>
          <w:rFonts w:asciiTheme="minorHAnsi" w:hAnsiTheme="minorHAnsi" w:cstheme="minorHAnsi"/>
          <w:b w:val="0"/>
          <w:color w:val="000000"/>
          <w:sz w:val="22"/>
          <w:szCs w:val="22"/>
          <w:lang w:val="da-DK"/>
        </w:rPr>
        <w:t xml:space="preserve"> </w:t>
      </w:r>
      <w:r w:rsidR="00E03F5A" w:rsidRPr="00C86636">
        <w:rPr>
          <w:rFonts w:asciiTheme="minorHAnsi" w:hAnsiTheme="minorHAnsi" w:cstheme="minorHAnsi"/>
          <w:b w:val="0"/>
          <w:color w:val="000000"/>
          <w:sz w:val="22"/>
          <w:szCs w:val="22"/>
          <w:lang w:val="da-DK"/>
        </w:rPr>
        <w:t>Galler Komisyonu Ulusal Meclisi;</w:t>
      </w:r>
    </w:p>
    <w:p w14:paraId="2D6D805A" w14:textId="681867D4"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 xml:space="preserve">                  </w:t>
      </w:r>
      <w:r w:rsidR="00E03F5A" w:rsidRPr="00C86636">
        <w:rPr>
          <w:rFonts w:asciiTheme="minorHAnsi" w:hAnsiTheme="minorHAnsi" w:cstheme="minorHAnsi"/>
          <w:b w:val="0"/>
          <w:color w:val="000000"/>
          <w:sz w:val="22"/>
          <w:szCs w:val="22"/>
          <w:lang w:val="da-DK"/>
        </w:rPr>
        <w:t>(e)</w:t>
      </w:r>
      <w:r w:rsidR="00996A9A" w:rsidRPr="00C86636">
        <w:rPr>
          <w:rFonts w:asciiTheme="minorHAnsi" w:hAnsiTheme="minorHAnsi" w:cstheme="minorHAnsi"/>
          <w:b w:val="0"/>
          <w:color w:val="000000"/>
          <w:sz w:val="22"/>
          <w:szCs w:val="22"/>
          <w:lang w:val="da-DK"/>
        </w:rPr>
        <w:t xml:space="preserve"> işlevleri</w:t>
      </w:r>
      <w:r w:rsidR="00E03F5A" w:rsidRPr="00C86636">
        <w:rPr>
          <w:rFonts w:asciiTheme="minorHAnsi" w:hAnsiTheme="minorHAnsi" w:cstheme="minorHAnsi"/>
          <w:b w:val="0"/>
          <w:color w:val="000000"/>
          <w:sz w:val="22"/>
          <w:szCs w:val="22"/>
          <w:lang w:val="da-DK"/>
        </w:rPr>
        <w:t xml:space="preserve"> tamamen veya </w:t>
      </w:r>
      <w:r w:rsidR="00996A9A" w:rsidRPr="00C86636">
        <w:rPr>
          <w:rFonts w:asciiTheme="minorHAnsi" w:hAnsiTheme="minorHAnsi" w:cstheme="minorHAnsi"/>
          <w:b w:val="0"/>
          <w:color w:val="000000"/>
          <w:sz w:val="22"/>
          <w:szCs w:val="22"/>
          <w:lang w:val="da-DK"/>
        </w:rPr>
        <w:t xml:space="preserve">çoğunlukla </w:t>
      </w:r>
      <w:r w:rsidR="00E03F5A" w:rsidRPr="00C86636">
        <w:rPr>
          <w:rFonts w:asciiTheme="minorHAnsi" w:hAnsiTheme="minorHAnsi" w:cstheme="minorHAnsi"/>
          <w:b w:val="0"/>
          <w:color w:val="000000"/>
          <w:sz w:val="22"/>
          <w:szCs w:val="22"/>
          <w:lang w:val="da-DK"/>
        </w:rPr>
        <w:t>Gal</w:t>
      </w:r>
      <w:r w:rsidR="00996A9A" w:rsidRPr="00C86636">
        <w:rPr>
          <w:rFonts w:asciiTheme="minorHAnsi" w:hAnsiTheme="minorHAnsi" w:cstheme="minorHAnsi"/>
          <w:b w:val="0"/>
          <w:color w:val="000000"/>
          <w:sz w:val="22"/>
          <w:szCs w:val="22"/>
          <w:lang w:val="da-DK"/>
        </w:rPr>
        <w:t>ler</w:t>
      </w:r>
      <w:r w:rsidR="00DC42D9" w:rsidRPr="00C86636">
        <w:rPr>
          <w:rFonts w:asciiTheme="minorHAnsi" w:hAnsiTheme="minorHAnsi" w:cstheme="minorHAnsi"/>
          <w:b w:val="0"/>
          <w:color w:val="000000"/>
          <w:sz w:val="22"/>
          <w:szCs w:val="22"/>
          <w:lang w:val="da-DK"/>
        </w:rPr>
        <w:t>'</w:t>
      </w:r>
      <w:r w:rsidR="00996A9A" w:rsidRPr="00C86636">
        <w:rPr>
          <w:rFonts w:asciiTheme="minorHAnsi" w:hAnsiTheme="minorHAnsi" w:cstheme="minorHAnsi"/>
          <w:b w:val="0"/>
          <w:color w:val="000000"/>
          <w:sz w:val="22"/>
          <w:szCs w:val="22"/>
          <w:lang w:val="da-DK"/>
        </w:rPr>
        <w:t xml:space="preserve">e </w:t>
      </w:r>
      <w:r w:rsidR="00E03F5A" w:rsidRPr="00C86636">
        <w:rPr>
          <w:rFonts w:asciiTheme="minorHAnsi" w:hAnsiTheme="minorHAnsi" w:cstheme="minorHAnsi"/>
          <w:b w:val="0"/>
          <w:color w:val="000000"/>
          <w:sz w:val="22"/>
          <w:szCs w:val="22"/>
          <w:lang w:val="da-DK"/>
        </w:rPr>
        <w:t xml:space="preserve">devredilmiş olan ilgili bir </w:t>
      </w:r>
      <w:r w:rsidR="00996A9A" w:rsidRPr="00C86636">
        <w:rPr>
          <w:rFonts w:asciiTheme="minorHAnsi" w:hAnsiTheme="minorHAnsi" w:cstheme="minorHAnsi"/>
          <w:b w:val="0"/>
          <w:color w:val="000000"/>
          <w:sz w:val="22"/>
          <w:szCs w:val="22"/>
          <w:lang w:val="da-DK"/>
        </w:rPr>
        <w:t>makam</w:t>
      </w:r>
      <w:r w:rsidR="00DC42D9" w:rsidRPr="00C86636">
        <w:rPr>
          <w:rFonts w:asciiTheme="minorHAnsi" w:hAnsiTheme="minorHAnsi" w:cstheme="minorHAnsi"/>
          <w:b w:val="0"/>
          <w:color w:val="000000"/>
          <w:sz w:val="22"/>
          <w:szCs w:val="22"/>
          <w:lang w:val="da-DK"/>
        </w:rPr>
        <w:t>.</w:t>
      </w:r>
    </w:p>
    <w:p w14:paraId="5CE1CCF1" w14:textId="42D3CE06" w:rsidR="00E03F5A" w:rsidRPr="00C86636" w:rsidRDefault="00E03F5A"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 xml:space="preserve">(12) </w:t>
      </w:r>
      <w:r w:rsidR="00996A9A" w:rsidRPr="00C86636">
        <w:rPr>
          <w:rFonts w:asciiTheme="minorHAnsi" w:hAnsiTheme="minorHAnsi" w:cstheme="minorHAnsi"/>
          <w:b w:val="0"/>
          <w:color w:val="000000"/>
          <w:sz w:val="22"/>
          <w:szCs w:val="22"/>
          <w:lang w:val="da-DK"/>
        </w:rPr>
        <w:t>A</w:t>
      </w:r>
      <w:r w:rsidRPr="00C86636">
        <w:rPr>
          <w:rFonts w:asciiTheme="minorHAnsi" w:hAnsiTheme="minorHAnsi" w:cstheme="minorHAnsi"/>
          <w:b w:val="0"/>
          <w:color w:val="000000"/>
          <w:sz w:val="22"/>
          <w:szCs w:val="22"/>
          <w:lang w:val="da-DK"/>
        </w:rPr>
        <w:t>lt bölüm (11)</w:t>
      </w:r>
      <w:r w:rsidR="00DC42D9" w:rsidRPr="00C86636">
        <w:rPr>
          <w:rFonts w:asciiTheme="minorHAnsi" w:hAnsiTheme="minorHAnsi" w:cstheme="minorHAnsi"/>
          <w:b w:val="0"/>
          <w:color w:val="000000"/>
          <w:sz w:val="22"/>
          <w:szCs w:val="22"/>
          <w:lang w:val="da-DK"/>
        </w:rPr>
        <w:t xml:space="preserve"> için, aşağıdaki durumlarda ilgili bir makamın işlevi Galler'le ilgilidir:</w:t>
      </w:r>
    </w:p>
    <w:p w14:paraId="5D8027FE" w14:textId="396D32A8"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 xml:space="preserve">      </w:t>
      </w:r>
      <w:r w:rsidR="00E03F5A" w:rsidRPr="00C86636">
        <w:rPr>
          <w:rFonts w:asciiTheme="minorHAnsi" w:hAnsiTheme="minorHAnsi" w:cstheme="minorHAnsi"/>
          <w:b w:val="0"/>
          <w:color w:val="000000"/>
          <w:sz w:val="22"/>
          <w:szCs w:val="22"/>
          <w:lang w:val="da-DK"/>
        </w:rPr>
        <w:t>(a)</w:t>
      </w:r>
      <w:r w:rsidR="00DC42D9" w:rsidRPr="00C86636">
        <w:rPr>
          <w:rFonts w:asciiTheme="minorHAnsi" w:hAnsiTheme="minorHAnsi" w:cstheme="minorHAnsi"/>
          <w:b w:val="0"/>
          <w:color w:val="000000"/>
          <w:sz w:val="22"/>
          <w:szCs w:val="22"/>
          <w:lang w:val="da-DK"/>
        </w:rPr>
        <w:t xml:space="preserve"> İ</w:t>
      </w:r>
      <w:r w:rsidR="00E03F5A" w:rsidRPr="00C86636">
        <w:rPr>
          <w:rFonts w:asciiTheme="minorHAnsi" w:hAnsiTheme="minorHAnsi" w:cstheme="minorHAnsi"/>
          <w:b w:val="0"/>
          <w:color w:val="000000"/>
          <w:sz w:val="22"/>
          <w:szCs w:val="22"/>
          <w:lang w:val="da-DK"/>
        </w:rPr>
        <w:t>şlevi</w:t>
      </w:r>
      <w:r w:rsidR="00996A9A" w:rsidRPr="00C86636">
        <w:rPr>
          <w:rFonts w:asciiTheme="minorHAnsi" w:hAnsiTheme="minorHAnsi" w:cstheme="minorHAnsi"/>
          <w:b w:val="0"/>
          <w:color w:val="000000"/>
          <w:sz w:val="22"/>
          <w:szCs w:val="22"/>
          <w:lang w:val="da-DK"/>
        </w:rPr>
        <w:t xml:space="preserve">, </w:t>
      </w:r>
      <w:r w:rsidR="00E03F5A" w:rsidRPr="00C86636">
        <w:rPr>
          <w:rFonts w:asciiTheme="minorHAnsi" w:hAnsiTheme="minorHAnsi" w:cstheme="minorHAnsi"/>
          <w:b w:val="0"/>
          <w:color w:val="000000"/>
          <w:sz w:val="22"/>
          <w:szCs w:val="22"/>
          <w:lang w:val="da-DK"/>
        </w:rPr>
        <w:t>yetki</w:t>
      </w:r>
      <w:r w:rsidR="00996A9A" w:rsidRPr="00C86636">
        <w:rPr>
          <w:rFonts w:asciiTheme="minorHAnsi" w:hAnsiTheme="minorHAnsi" w:cstheme="minorHAnsi"/>
          <w:b w:val="0"/>
          <w:color w:val="000000"/>
          <w:sz w:val="22"/>
          <w:szCs w:val="22"/>
          <w:lang w:val="da-DK"/>
        </w:rPr>
        <w:t xml:space="preserve">yi </w:t>
      </w:r>
      <w:r w:rsidR="00E03F5A" w:rsidRPr="00C86636">
        <w:rPr>
          <w:rFonts w:asciiTheme="minorHAnsi" w:hAnsiTheme="minorHAnsi" w:cstheme="minorHAnsi"/>
          <w:b w:val="0"/>
          <w:color w:val="000000"/>
          <w:sz w:val="22"/>
          <w:szCs w:val="22"/>
          <w:lang w:val="da-DK"/>
        </w:rPr>
        <w:t xml:space="preserve">veren veya empoze eden hüküm, Ulusal Meclis'in Galler için yasama yetkisi dahilinde </w:t>
      </w:r>
      <w:r w:rsidR="00996A9A" w:rsidRPr="00C86636">
        <w:rPr>
          <w:rFonts w:asciiTheme="minorHAnsi" w:hAnsiTheme="minorHAnsi" w:cstheme="minorHAnsi"/>
          <w:b w:val="0"/>
          <w:color w:val="000000"/>
          <w:sz w:val="22"/>
          <w:szCs w:val="22"/>
          <w:lang w:val="da-DK"/>
        </w:rPr>
        <w:t xml:space="preserve">ise </w:t>
      </w:r>
      <w:r w:rsidR="00E03F5A" w:rsidRPr="00C86636">
        <w:rPr>
          <w:rFonts w:asciiTheme="minorHAnsi" w:hAnsiTheme="minorHAnsi" w:cstheme="minorHAnsi"/>
          <w:b w:val="0"/>
          <w:color w:val="000000"/>
          <w:sz w:val="22"/>
          <w:szCs w:val="22"/>
          <w:lang w:val="da-DK"/>
        </w:rPr>
        <w:t>veya</w:t>
      </w:r>
    </w:p>
    <w:p w14:paraId="188B3170" w14:textId="7F2B1052" w:rsidR="00E03F5A" w:rsidRPr="00C86636" w:rsidRDefault="00322DEF"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lastRenderedPageBreak/>
        <w:t xml:space="preserve">      </w:t>
      </w:r>
      <w:r w:rsidR="00E03F5A" w:rsidRPr="00C86636">
        <w:rPr>
          <w:rFonts w:asciiTheme="minorHAnsi" w:hAnsiTheme="minorHAnsi" w:cstheme="minorHAnsi"/>
          <w:b w:val="0"/>
          <w:color w:val="000000"/>
          <w:sz w:val="22"/>
          <w:szCs w:val="22"/>
          <w:lang w:val="da-DK"/>
        </w:rPr>
        <w:t>(b)</w:t>
      </w:r>
      <w:r w:rsidR="00DC42D9" w:rsidRPr="00C86636">
        <w:rPr>
          <w:rFonts w:asciiTheme="minorHAnsi" w:hAnsiTheme="minorHAnsi" w:cstheme="minorHAnsi"/>
          <w:b w:val="0"/>
          <w:color w:val="000000"/>
          <w:sz w:val="22"/>
          <w:szCs w:val="22"/>
          <w:lang w:val="da-DK"/>
        </w:rPr>
        <w:t xml:space="preserve"> Galler'deki bakanlar tarafından h</w:t>
      </w:r>
      <w:r w:rsidR="00E03F5A" w:rsidRPr="00C86636">
        <w:rPr>
          <w:rFonts w:asciiTheme="minorHAnsi" w:hAnsiTheme="minorHAnsi" w:cstheme="minorHAnsi"/>
          <w:b w:val="0"/>
          <w:color w:val="000000"/>
          <w:sz w:val="22"/>
          <w:szCs w:val="22"/>
          <w:lang w:val="da-DK"/>
        </w:rPr>
        <w:t xml:space="preserve">üküm </w:t>
      </w:r>
      <w:r w:rsidR="00DC42D9" w:rsidRPr="00C86636">
        <w:rPr>
          <w:rFonts w:asciiTheme="minorHAnsi" w:hAnsiTheme="minorHAnsi" w:cstheme="minorHAnsi"/>
          <w:b w:val="0"/>
          <w:color w:val="000000"/>
          <w:sz w:val="22"/>
          <w:szCs w:val="22"/>
          <w:lang w:val="da-DK"/>
        </w:rPr>
        <w:t>veya yetki verildiyse</w:t>
      </w:r>
      <w:r w:rsidR="00E03F5A" w:rsidRPr="00C86636">
        <w:rPr>
          <w:rFonts w:asciiTheme="minorHAnsi" w:hAnsiTheme="minorHAnsi" w:cstheme="minorHAnsi"/>
          <w:b w:val="0"/>
          <w:color w:val="000000"/>
          <w:sz w:val="22"/>
          <w:szCs w:val="22"/>
          <w:lang w:val="da-DK"/>
        </w:rPr>
        <w:t>.</w:t>
      </w:r>
    </w:p>
    <w:p w14:paraId="2EF45A53" w14:textId="44799DD1" w:rsidR="00E03F5A" w:rsidRPr="00C86636" w:rsidRDefault="00E03F5A"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(13) Bu bölüm, yalnızca k</w:t>
      </w:r>
      <w:r w:rsidR="00DC42D9" w:rsidRPr="00C86636">
        <w:rPr>
          <w:rFonts w:asciiTheme="minorHAnsi" w:hAnsiTheme="minorHAnsi" w:cstheme="minorHAnsi"/>
          <w:b w:val="0"/>
          <w:color w:val="000000"/>
          <w:sz w:val="22"/>
          <w:szCs w:val="22"/>
          <w:lang w:val="da-DK"/>
        </w:rPr>
        <w:t xml:space="preserve">amu hizmetleri sözleşmesi veya </w:t>
      </w:r>
      <w:r w:rsidRPr="00C86636">
        <w:rPr>
          <w:rFonts w:asciiTheme="minorHAnsi" w:hAnsiTheme="minorHAnsi" w:cstheme="minorHAnsi"/>
          <w:b w:val="0"/>
          <w:color w:val="000000"/>
          <w:sz w:val="22"/>
          <w:szCs w:val="22"/>
          <w:lang w:val="da-DK"/>
        </w:rPr>
        <w:t>Çerçeve Anlaşması, düzenlemeleri</w:t>
      </w:r>
      <w:r w:rsidR="00996A9A" w:rsidRPr="00C86636">
        <w:rPr>
          <w:rFonts w:asciiTheme="minorHAnsi" w:hAnsiTheme="minorHAnsi" w:cstheme="minorHAnsi"/>
          <w:b w:val="0"/>
          <w:color w:val="000000"/>
          <w:sz w:val="22"/>
          <w:szCs w:val="22"/>
          <w:lang w:val="da-DK"/>
        </w:rPr>
        <w:t xml:space="preserve"> </w:t>
      </w:r>
      <w:r w:rsidRPr="00C86636">
        <w:rPr>
          <w:rFonts w:asciiTheme="minorHAnsi" w:hAnsiTheme="minorHAnsi" w:cstheme="minorHAnsi"/>
          <w:b w:val="0"/>
          <w:color w:val="000000"/>
          <w:sz w:val="22"/>
          <w:szCs w:val="22"/>
          <w:lang w:val="da-DK"/>
        </w:rPr>
        <w:t xml:space="preserve">, </w:t>
      </w:r>
      <w:r w:rsidR="00996A9A" w:rsidRPr="00C86636">
        <w:rPr>
          <w:rFonts w:asciiTheme="minorHAnsi" w:hAnsiTheme="minorHAnsi" w:cstheme="minorHAnsi"/>
          <w:b w:val="0"/>
          <w:color w:val="000000"/>
          <w:sz w:val="22"/>
          <w:szCs w:val="22"/>
          <w:lang w:val="da-DK"/>
        </w:rPr>
        <w:t xml:space="preserve"> sadece </w:t>
      </w:r>
      <w:r w:rsidRPr="00C86636">
        <w:rPr>
          <w:rFonts w:asciiTheme="minorHAnsi" w:hAnsiTheme="minorHAnsi" w:cstheme="minorHAnsi"/>
          <w:b w:val="0"/>
          <w:color w:val="000000"/>
          <w:sz w:val="22"/>
          <w:szCs w:val="22"/>
          <w:lang w:val="da-DK"/>
        </w:rPr>
        <w:t xml:space="preserve">ilgili bir </w:t>
      </w:r>
      <w:r w:rsidR="00996A9A" w:rsidRPr="00C86636">
        <w:rPr>
          <w:rFonts w:asciiTheme="minorHAnsi" w:hAnsiTheme="minorHAnsi" w:cstheme="minorHAnsi"/>
          <w:b w:val="0"/>
          <w:color w:val="000000"/>
          <w:sz w:val="22"/>
          <w:szCs w:val="22"/>
          <w:lang w:val="da-DK"/>
        </w:rPr>
        <w:t xml:space="preserve">makamın </w:t>
      </w:r>
      <w:r w:rsidRPr="00C86636">
        <w:rPr>
          <w:rFonts w:asciiTheme="minorHAnsi" w:hAnsiTheme="minorHAnsi" w:cstheme="minorHAnsi"/>
          <w:b w:val="0"/>
          <w:color w:val="000000"/>
          <w:sz w:val="22"/>
          <w:szCs w:val="22"/>
          <w:lang w:val="da-DK"/>
        </w:rPr>
        <w:t>teklif ettiği satın alma veya satın alma düzenlemeleri ile ilgili olarak etkilidir.</w:t>
      </w:r>
    </w:p>
    <w:p w14:paraId="6F39E450" w14:textId="020BDA67" w:rsidR="00E03F5A" w:rsidRPr="00C86636" w:rsidRDefault="00E03F5A"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(14</w:t>
      </w:r>
      <w:r w:rsidR="00A83A44" w:rsidRPr="00C86636">
        <w:rPr>
          <w:rFonts w:asciiTheme="minorHAnsi" w:hAnsiTheme="minorHAnsi" w:cstheme="minorHAnsi"/>
          <w:b w:val="0"/>
          <w:color w:val="000000"/>
          <w:sz w:val="22"/>
          <w:szCs w:val="22"/>
          <w:lang w:val="da-DK"/>
        </w:rPr>
        <w:t xml:space="preserve">) Bu bölümün başlamasından önce </w:t>
      </w:r>
      <w:r w:rsidRPr="00C86636">
        <w:rPr>
          <w:rFonts w:asciiTheme="minorHAnsi" w:hAnsiTheme="minorHAnsi" w:cstheme="minorHAnsi"/>
          <w:b w:val="0"/>
          <w:color w:val="000000"/>
          <w:sz w:val="22"/>
          <w:szCs w:val="22"/>
          <w:lang w:val="da-DK"/>
        </w:rPr>
        <w:t xml:space="preserve">herhangi bir </w:t>
      </w:r>
      <w:r w:rsidR="00996A9A" w:rsidRPr="00C86636">
        <w:rPr>
          <w:rFonts w:asciiTheme="minorHAnsi" w:hAnsiTheme="minorHAnsi" w:cstheme="minorHAnsi"/>
          <w:b w:val="0"/>
          <w:color w:val="000000"/>
          <w:sz w:val="22"/>
          <w:szCs w:val="22"/>
          <w:lang w:val="da-DK"/>
        </w:rPr>
        <w:t xml:space="preserve">şekilde </w:t>
      </w:r>
      <w:r w:rsidR="00A83A44" w:rsidRPr="00C86636">
        <w:rPr>
          <w:rFonts w:asciiTheme="minorHAnsi" w:hAnsiTheme="minorHAnsi" w:cstheme="minorHAnsi"/>
          <w:b w:val="0"/>
          <w:color w:val="000000"/>
          <w:sz w:val="22"/>
          <w:szCs w:val="22"/>
          <w:lang w:val="da-DK"/>
        </w:rPr>
        <w:t>alt bölüm</w:t>
      </w:r>
      <w:r w:rsidRPr="00C86636">
        <w:rPr>
          <w:rFonts w:asciiTheme="minorHAnsi" w:hAnsiTheme="minorHAnsi" w:cstheme="minorHAnsi"/>
          <w:b w:val="0"/>
          <w:color w:val="000000"/>
          <w:sz w:val="22"/>
          <w:szCs w:val="22"/>
          <w:lang w:val="da-DK"/>
        </w:rPr>
        <w:t xml:space="preserve"> </w:t>
      </w:r>
      <w:r w:rsidR="00A83A44" w:rsidRPr="00C86636">
        <w:rPr>
          <w:rFonts w:asciiTheme="minorHAnsi" w:hAnsiTheme="minorHAnsi" w:cstheme="minorHAnsi"/>
          <w:b w:val="0"/>
          <w:color w:val="000000"/>
          <w:sz w:val="22"/>
          <w:szCs w:val="22"/>
          <w:lang w:val="da-DK"/>
        </w:rPr>
        <w:t xml:space="preserve">(1), (3), (6) ve (7)'deki </w:t>
      </w:r>
      <w:r w:rsidRPr="00C86636">
        <w:rPr>
          <w:rFonts w:asciiTheme="minorHAnsi" w:hAnsiTheme="minorHAnsi" w:cstheme="minorHAnsi"/>
          <w:b w:val="0"/>
          <w:color w:val="000000"/>
          <w:sz w:val="22"/>
          <w:szCs w:val="22"/>
          <w:lang w:val="da-DK"/>
        </w:rPr>
        <w:t>şartl</w:t>
      </w:r>
      <w:r w:rsidR="00A83A44" w:rsidRPr="00C86636">
        <w:rPr>
          <w:rFonts w:asciiTheme="minorHAnsi" w:hAnsiTheme="minorHAnsi" w:cstheme="minorHAnsi"/>
          <w:b w:val="0"/>
          <w:color w:val="000000"/>
          <w:sz w:val="22"/>
          <w:szCs w:val="22"/>
          <w:lang w:val="da-DK"/>
        </w:rPr>
        <w:t>ar</w:t>
      </w:r>
      <w:r w:rsidRPr="00C86636">
        <w:rPr>
          <w:rFonts w:asciiTheme="minorHAnsi" w:hAnsiTheme="minorHAnsi" w:cstheme="minorHAnsi"/>
          <w:b w:val="0"/>
          <w:color w:val="000000"/>
          <w:sz w:val="22"/>
          <w:szCs w:val="22"/>
          <w:lang w:val="da-DK"/>
        </w:rPr>
        <w:t xml:space="preserve"> yerine </w:t>
      </w:r>
      <w:r w:rsidR="00A83A44" w:rsidRPr="00C86636">
        <w:rPr>
          <w:rFonts w:asciiTheme="minorHAnsi" w:hAnsiTheme="minorHAnsi" w:cstheme="minorHAnsi"/>
          <w:b w:val="0"/>
          <w:color w:val="000000"/>
          <w:sz w:val="22"/>
          <w:szCs w:val="22"/>
          <w:lang w:val="da-DK"/>
        </w:rPr>
        <w:t>getirilirse</w:t>
      </w:r>
      <w:r w:rsidRPr="00C86636">
        <w:rPr>
          <w:rFonts w:asciiTheme="minorHAnsi" w:hAnsiTheme="minorHAnsi" w:cstheme="minorHAnsi"/>
          <w:b w:val="0"/>
          <w:color w:val="000000"/>
          <w:sz w:val="22"/>
          <w:szCs w:val="22"/>
          <w:lang w:val="da-DK"/>
        </w:rPr>
        <w:t>, gereksinimler o ölçüde tatmin</w:t>
      </w:r>
      <w:r w:rsidR="00996A9A" w:rsidRPr="00C86636">
        <w:rPr>
          <w:rFonts w:asciiTheme="minorHAnsi" w:hAnsiTheme="minorHAnsi" w:cstheme="minorHAnsi"/>
          <w:b w:val="0"/>
          <w:color w:val="000000"/>
          <w:sz w:val="22"/>
          <w:szCs w:val="22"/>
          <w:lang w:val="da-DK"/>
        </w:rPr>
        <w:t xml:space="preserve"> </w:t>
      </w:r>
      <w:r w:rsidR="00A83A44" w:rsidRPr="00C86636">
        <w:rPr>
          <w:rFonts w:asciiTheme="minorHAnsi" w:hAnsiTheme="minorHAnsi" w:cstheme="minorHAnsi"/>
          <w:b w:val="0"/>
          <w:color w:val="000000"/>
          <w:sz w:val="22"/>
          <w:szCs w:val="22"/>
          <w:lang w:val="da-DK"/>
        </w:rPr>
        <w:t>edilmiş</w:t>
      </w:r>
      <w:r w:rsidR="00996A9A" w:rsidRPr="00C86636">
        <w:rPr>
          <w:rFonts w:asciiTheme="minorHAnsi" w:hAnsiTheme="minorHAnsi" w:cstheme="minorHAnsi"/>
          <w:b w:val="0"/>
          <w:color w:val="000000"/>
          <w:sz w:val="22"/>
          <w:szCs w:val="22"/>
          <w:lang w:val="da-DK"/>
        </w:rPr>
        <w:t xml:space="preserve"> </w:t>
      </w:r>
      <w:r w:rsidRPr="00C86636">
        <w:rPr>
          <w:rFonts w:asciiTheme="minorHAnsi" w:hAnsiTheme="minorHAnsi" w:cstheme="minorHAnsi"/>
          <w:b w:val="0"/>
          <w:color w:val="000000"/>
          <w:sz w:val="22"/>
          <w:szCs w:val="22"/>
          <w:lang w:val="da-DK"/>
        </w:rPr>
        <w:t>olarak kabul edilir.</w:t>
      </w:r>
    </w:p>
    <w:p w14:paraId="1AF8B9D1" w14:textId="2346B238" w:rsidR="00E03F5A" w:rsidRPr="00C86636" w:rsidRDefault="00E03F5A"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(15) Bu bölümde—</w:t>
      </w:r>
    </w:p>
    <w:p w14:paraId="52FD3801" w14:textId="01DDABFE" w:rsidR="00E03F5A" w:rsidRPr="00C86636" w:rsidRDefault="00313920"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"ç</w:t>
      </w:r>
      <w:r w:rsidR="00E03F5A" w:rsidRPr="00C86636">
        <w:rPr>
          <w:rFonts w:asciiTheme="minorHAnsi" w:hAnsiTheme="minorHAnsi" w:cstheme="minorHAnsi"/>
          <w:b w:val="0"/>
          <w:color w:val="000000"/>
          <w:sz w:val="22"/>
          <w:szCs w:val="22"/>
          <w:lang w:val="da-DK"/>
        </w:rPr>
        <w:t>er</w:t>
      </w:r>
      <w:r w:rsidRPr="00C86636">
        <w:rPr>
          <w:rFonts w:asciiTheme="minorHAnsi" w:hAnsiTheme="minorHAnsi" w:cstheme="minorHAnsi"/>
          <w:b w:val="0"/>
          <w:color w:val="000000"/>
          <w:sz w:val="22"/>
          <w:szCs w:val="22"/>
          <w:lang w:val="da-DK"/>
        </w:rPr>
        <w:t>çeve a</w:t>
      </w:r>
      <w:r w:rsidR="006D6C00" w:rsidRPr="00C86636">
        <w:rPr>
          <w:rFonts w:asciiTheme="minorHAnsi" w:hAnsiTheme="minorHAnsi" w:cstheme="minorHAnsi"/>
          <w:b w:val="0"/>
          <w:color w:val="000000"/>
          <w:sz w:val="22"/>
          <w:szCs w:val="22"/>
          <w:lang w:val="da-DK"/>
        </w:rPr>
        <w:t xml:space="preserve">nlaşması" yönetmeliklerdeki </w:t>
      </w:r>
      <w:r w:rsidR="00E03F5A" w:rsidRPr="00C86636">
        <w:rPr>
          <w:rFonts w:asciiTheme="minorHAnsi" w:hAnsiTheme="minorHAnsi" w:cstheme="minorHAnsi"/>
          <w:b w:val="0"/>
          <w:color w:val="000000"/>
          <w:sz w:val="22"/>
          <w:szCs w:val="22"/>
          <w:lang w:val="da-DK"/>
        </w:rPr>
        <w:t>aynı anlama sahiptir ve çerçeve anlaşmasına dayanan bir sözleşmeye atıfta bulun</w:t>
      </w:r>
      <w:r w:rsidR="00996A9A" w:rsidRPr="00C86636">
        <w:rPr>
          <w:rFonts w:asciiTheme="minorHAnsi" w:hAnsiTheme="minorHAnsi" w:cstheme="minorHAnsi"/>
          <w:b w:val="0"/>
          <w:color w:val="000000"/>
          <w:sz w:val="22"/>
          <w:szCs w:val="22"/>
          <w:lang w:val="da-DK"/>
        </w:rPr>
        <w:t>ur,</w:t>
      </w:r>
    </w:p>
    <w:p w14:paraId="575A573A" w14:textId="02F1E512" w:rsidR="00E03F5A" w:rsidRPr="00C86636" w:rsidRDefault="00313920"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"kamu hizmetleri sözleşmesi</w:t>
      </w:r>
      <w:r w:rsidR="00E03F5A" w:rsidRPr="00C86636">
        <w:rPr>
          <w:rFonts w:asciiTheme="minorHAnsi" w:hAnsiTheme="minorHAnsi" w:cstheme="minorHAnsi"/>
          <w:b w:val="0"/>
          <w:color w:val="000000"/>
          <w:sz w:val="22"/>
          <w:szCs w:val="22"/>
          <w:lang w:val="da-DK"/>
        </w:rPr>
        <w:t>" yönetmeliklerde</w:t>
      </w:r>
      <w:r w:rsidRPr="00C86636">
        <w:rPr>
          <w:rFonts w:asciiTheme="minorHAnsi" w:hAnsiTheme="minorHAnsi" w:cstheme="minorHAnsi"/>
          <w:b w:val="0"/>
          <w:color w:val="000000"/>
          <w:sz w:val="22"/>
          <w:szCs w:val="22"/>
          <w:lang w:val="da-DK"/>
        </w:rPr>
        <w:t>ki</w:t>
      </w:r>
      <w:r w:rsidR="00E03F5A" w:rsidRPr="00C86636">
        <w:rPr>
          <w:rFonts w:asciiTheme="minorHAnsi" w:hAnsiTheme="minorHAnsi" w:cstheme="minorHAnsi"/>
          <w:b w:val="0"/>
          <w:color w:val="000000"/>
          <w:sz w:val="22"/>
          <w:szCs w:val="22"/>
          <w:lang w:val="da-DK"/>
        </w:rPr>
        <w:t xml:space="preserve"> aynı anlama sahiptir (ve yönetmeliklerle kamu hizmetleri sözleşmesi olarak kabul edilen bir sözleşmeyi içerir);</w:t>
      </w:r>
    </w:p>
    <w:p w14:paraId="3FD1363E" w14:textId="77047CAA" w:rsidR="00E03F5A" w:rsidRPr="00C86636" w:rsidRDefault="00313920" w:rsidP="00E03F5A">
      <w:pPr>
        <w:pStyle w:val="Heading3"/>
        <w:shd w:val="clear" w:color="auto" w:fill="FAFAFA"/>
        <w:spacing w:before="40" w:after="6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"yönetmelikler" Kamu S</w:t>
      </w:r>
      <w:r w:rsidR="00E03F5A" w:rsidRPr="00C86636">
        <w:rPr>
          <w:rFonts w:asciiTheme="minorHAnsi" w:hAnsiTheme="minorHAnsi" w:cstheme="minorHAnsi"/>
          <w:b w:val="0"/>
          <w:color w:val="000000"/>
          <w:sz w:val="22"/>
          <w:szCs w:val="22"/>
          <w:lang w:val="da-DK"/>
        </w:rPr>
        <w:t>özleşmeleri Yönetmelikleri 2006 (S. I. 2006/5) veya zaman zaman değiştirilen bu yönetmeliklerin yerini alan herhangi bir yönetmelik anlamına gelir;</w:t>
      </w:r>
    </w:p>
    <w:p w14:paraId="3CFE0AD8" w14:textId="28878F2C" w:rsidR="00E03F5A" w:rsidRPr="00C86636" w:rsidRDefault="00313920" w:rsidP="00E03F5A">
      <w:pPr>
        <w:pStyle w:val="Heading3"/>
        <w:shd w:val="clear" w:color="auto" w:fill="FAFAFA"/>
        <w:spacing w:before="40" w:beforeAutospacing="0" w:after="60" w:afterAutospacing="0"/>
        <w:rPr>
          <w:rFonts w:asciiTheme="minorHAnsi" w:hAnsiTheme="minorHAnsi" w:cstheme="minorHAnsi"/>
          <w:b w:val="0"/>
          <w:color w:val="000000"/>
          <w:sz w:val="22"/>
          <w:szCs w:val="22"/>
          <w:lang w:val="da-DK"/>
        </w:rPr>
      </w:pPr>
      <w:r w:rsidRPr="00C86636">
        <w:rPr>
          <w:rFonts w:asciiTheme="minorHAnsi" w:hAnsiTheme="minorHAnsi" w:cstheme="minorHAnsi"/>
          <w:b w:val="0"/>
          <w:color w:val="000000"/>
          <w:sz w:val="22"/>
          <w:szCs w:val="22"/>
          <w:lang w:val="da-DK"/>
        </w:rPr>
        <w:t>"</w:t>
      </w:r>
      <w:r w:rsidR="00E03F5A" w:rsidRPr="00C86636">
        <w:rPr>
          <w:rFonts w:asciiTheme="minorHAnsi" w:hAnsiTheme="minorHAnsi" w:cstheme="minorHAnsi"/>
          <w:b w:val="0"/>
          <w:color w:val="000000"/>
          <w:sz w:val="22"/>
          <w:szCs w:val="22"/>
          <w:lang w:val="da-DK"/>
        </w:rPr>
        <w:t xml:space="preserve">ilgili </w:t>
      </w:r>
      <w:r w:rsidR="00996A9A" w:rsidRPr="00C86636">
        <w:rPr>
          <w:rFonts w:asciiTheme="minorHAnsi" w:hAnsiTheme="minorHAnsi" w:cstheme="minorHAnsi"/>
          <w:b w:val="0"/>
          <w:color w:val="000000"/>
          <w:sz w:val="22"/>
          <w:szCs w:val="22"/>
          <w:lang w:val="da-DK"/>
        </w:rPr>
        <w:t>makam</w:t>
      </w:r>
      <w:r w:rsidR="00E03F5A" w:rsidRPr="00C86636">
        <w:rPr>
          <w:rFonts w:asciiTheme="minorHAnsi" w:hAnsiTheme="minorHAnsi" w:cstheme="minorHAnsi"/>
          <w:b w:val="0"/>
          <w:color w:val="000000"/>
          <w:sz w:val="22"/>
          <w:szCs w:val="22"/>
          <w:lang w:val="da-DK"/>
        </w:rPr>
        <w:t xml:space="preserve">", </w:t>
      </w:r>
      <w:r w:rsidR="006817F2" w:rsidRPr="00C86636">
        <w:rPr>
          <w:rFonts w:asciiTheme="minorHAnsi" w:hAnsiTheme="minorHAnsi" w:cstheme="minorHAnsi"/>
          <w:b w:val="0"/>
          <w:color w:val="000000"/>
          <w:sz w:val="22"/>
          <w:szCs w:val="22"/>
          <w:lang w:val="da-DK"/>
        </w:rPr>
        <w:t>Yönetmeliklerin amaçları doğrultusunda sözleşme m</w:t>
      </w:r>
      <w:r w:rsidR="00E03F5A" w:rsidRPr="00C86636">
        <w:rPr>
          <w:rFonts w:asciiTheme="minorHAnsi" w:hAnsiTheme="minorHAnsi" w:cstheme="minorHAnsi"/>
          <w:b w:val="0"/>
          <w:color w:val="000000"/>
          <w:sz w:val="22"/>
          <w:szCs w:val="22"/>
          <w:lang w:val="da-DK"/>
        </w:rPr>
        <w:t>akamı olan kişi veya organ anlamına gelir.</w:t>
      </w:r>
    </w:p>
    <w:p w14:paraId="1B20D13E" w14:textId="550807EC" w:rsidR="009D4AB1" w:rsidRPr="00C86636" w:rsidRDefault="009D4AB1" w:rsidP="00E03F5A">
      <w:pPr>
        <w:pStyle w:val="Heading3"/>
        <w:shd w:val="clear" w:color="auto" w:fill="FAFAFA"/>
        <w:spacing w:before="40" w:beforeAutospacing="0" w:after="60" w:afterAutospacing="0"/>
        <w:rPr>
          <w:rFonts w:asciiTheme="minorHAnsi" w:hAnsiTheme="minorHAnsi" w:cstheme="minorHAnsi"/>
          <w:b w:val="0"/>
          <w:color w:val="000000"/>
          <w:sz w:val="22"/>
          <w:szCs w:val="22"/>
          <w:lang w:val="da-DK"/>
        </w:rPr>
      </w:pPr>
    </w:p>
    <w:p w14:paraId="0CB6B9AC" w14:textId="6BBD985A" w:rsidR="009D4AB1" w:rsidRPr="00C86636" w:rsidRDefault="009D4AB1"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r w:rsidRPr="00C86636">
        <w:rPr>
          <w:rFonts w:asciiTheme="minorHAnsi" w:hAnsiTheme="minorHAnsi" w:cstheme="minorHAnsi"/>
          <w:color w:val="000000"/>
          <w:sz w:val="22"/>
          <w:szCs w:val="22"/>
          <w:lang w:val="en-GB"/>
        </w:rPr>
        <w:t xml:space="preserve">2) Yerel </w:t>
      </w:r>
      <w:r w:rsidR="00742FB9" w:rsidRPr="00C86636">
        <w:rPr>
          <w:rFonts w:asciiTheme="minorHAnsi" w:hAnsiTheme="minorHAnsi" w:cstheme="minorHAnsi"/>
          <w:color w:val="000000"/>
          <w:sz w:val="22"/>
          <w:szCs w:val="22"/>
          <w:lang w:val="en-GB"/>
        </w:rPr>
        <w:t>Makam</w:t>
      </w:r>
      <w:r w:rsidRPr="00C86636">
        <w:rPr>
          <w:rFonts w:asciiTheme="minorHAnsi" w:hAnsiTheme="minorHAnsi" w:cstheme="minorHAnsi"/>
          <w:color w:val="000000"/>
          <w:sz w:val="22"/>
          <w:szCs w:val="22"/>
          <w:lang w:val="en-GB"/>
        </w:rPr>
        <w:t xml:space="preserve"> Sözleşmeleri</w:t>
      </w:r>
    </w:p>
    <w:p w14:paraId="58FDC0DE" w14:textId="77777777" w:rsidR="009D4AB1" w:rsidRPr="00C86636" w:rsidRDefault="009D4AB1"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p>
    <w:p w14:paraId="19DCE622" w14:textId="6DA8E134" w:rsidR="009D4AB1" w:rsidRPr="00C86636" w:rsidRDefault="009D4AB1"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Yerel Yönetim Yasası 1988’in 17. Bölümünde (yerel ve diğer kamu </w:t>
      </w:r>
      <w:r w:rsidR="00742FB9" w:rsidRPr="00C86636">
        <w:rPr>
          <w:rFonts w:asciiTheme="minorHAnsi" w:hAnsiTheme="minorHAnsi" w:cstheme="minorHAnsi"/>
          <w:b w:val="0"/>
          <w:color w:val="000000"/>
          <w:sz w:val="22"/>
          <w:szCs w:val="22"/>
          <w:lang w:val="en-GB"/>
        </w:rPr>
        <w:t xml:space="preserve">makamları sözleşmelerinde </w:t>
      </w:r>
      <w:r w:rsidRPr="00C86636">
        <w:rPr>
          <w:rFonts w:asciiTheme="minorHAnsi" w:hAnsiTheme="minorHAnsi" w:cstheme="minorHAnsi"/>
          <w:b w:val="0"/>
          <w:color w:val="000000"/>
          <w:sz w:val="22"/>
          <w:szCs w:val="22"/>
          <w:lang w:val="en-GB"/>
        </w:rPr>
        <w:t>ticari olmayan hususlar</w:t>
      </w:r>
      <w:r w:rsidR="00742FB9" w:rsidRPr="00C86636">
        <w:rPr>
          <w:rFonts w:asciiTheme="minorHAnsi" w:hAnsiTheme="minorHAnsi" w:cstheme="minorHAnsi"/>
          <w:b w:val="0"/>
          <w:color w:val="000000"/>
          <w:sz w:val="22"/>
          <w:szCs w:val="22"/>
          <w:lang w:val="en-GB"/>
        </w:rPr>
        <w:t>ın hariç olması durumu</w:t>
      </w:r>
      <w:r w:rsidRPr="00C86636">
        <w:rPr>
          <w:rFonts w:asciiTheme="minorHAnsi" w:hAnsiTheme="minorHAnsi" w:cstheme="minorHAnsi"/>
          <w:b w:val="0"/>
          <w:color w:val="000000"/>
          <w:sz w:val="22"/>
          <w:szCs w:val="22"/>
          <w:lang w:val="en-GB"/>
        </w:rPr>
        <w:t>), alt bölüm (10)’dan sonra</w:t>
      </w:r>
      <w:r w:rsidR="00742FB9" w:rsidRPr="00C86636">
        <w:rPr>
          <w:rFonts w:asciiTheme="minorHAnsi" w:hAnsiTheme="minorHAnsi" w:cstheme="minorHAnsi"/>
          <w:b w:val="0"/>
          <w:color w:val="000000"/>
          <w:sz w:val="22"/>
          <w:szCs w:val="22"/>
          <w:lang w:val="en-GB"/>
        </w:rPr>
        <w:t xml:space="preserve"> aşağıdaki kısım eklenmiştir</w:t>
      </w:r>
      <w:r w:rsidRPr="00C86636">
        <w:rPr>
          <w:rFonts w:asciiTheme="minorHAnsi" w:hAnsiTheme="minorHAnsi" w:cstheme="minorHAnsi"/>
          <w:b w:val="0"/>
          <w:color w:val="000000"/>
          <w:sz w:val="22"/>
          <w:szCs w:val="22"/>
          <w:lang w:val="en-GB"/>
        </w:rPr>
        <w:t>-</w:t>
      </w:r>
    </w:p>
    <w:p w14:paraId="14D2B6DE" w14:textId="73215812" w:rsidR="009D4AB1" w:rsidRPr="00C86636" w:rsidRDefault="00742FB9"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w:t>
      </w:r>
      <w:r w:rsidR="009D4AB1" w:rsidRPr="00C86636">
        <w:rPr>
          <w:rFonts w:asciiTheme="minorHAnsi" w:hAnsiTheme="minorHAnsi" w:cstheme="minorHAnsi"/>
          <w:b w:val="0"/>
          <w:color w:val="000000"/>
          <w:sz w:val="22"/>
          <w:szCs w:val="22"/>
          <w:lang w:val="en-GB"/>
        </w:rPr>
        <w:t xml:space="preserve">(11) </w:t>
      </w:r>
      <w:r w:rsidRPr="00C86636">
        <w:rPr>
          <w:rFonts w:asciiTheme="minorHAnsi" w:hAnsiTheme="minorHAnsi" w:cstheme="minorHAnsi"/>
          <w:b w:val="0"/>
          <w:color w:val="000000"/>
          <w:sz w:val="22"/>
          <w:szCs w:val="22"/>
          <w:lang w:val="en-GB"/>
        </w:rPr>
        <w:t>Bu bölüm, uygulandığı bir kamu makamının, bir göreve uyumu sağlamak veya uyumu kolaylaştırmak için gerekli veya uygun gördüğü ölçüde, ticari olmayan bir konuya atıfta bulunarak, 2012 Kamu Hizmetleri (Sosyal Değer) Yasası'nın 1. maddesi tarafından düzenlenen herhangi bir işlevi yerine getirmesini engellemez."</w:t>
      </w:r>
    </w:p>
    <w:p w14:paraId="284B7DAF" w14:textId="77777777" w:rsidR="00742FB9" w:rsidRPr="00C86636" w:rsidRDefault="00742FB9"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p>
    <w:p w14:paraId="05600D64" w14:textId="02D46734" w:rsidR="009D4AB1" w:rsidRPr="00C86636" w:rsidRDefault="009D4AB1"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r w:rsidRPr="00C86636">
        <w:rPr>
          <w:rFonts w:asciiTheme="minorHAnsi" w:hAnsiTheme="minorHAnsi" w:cstheme="minorHAnsi"/>
          <w:color w:val="000000"/>
          <w:sz w:val="22"/>
          <w:szCs w:val="22"/>
          <w:lang w:val="en-GB"/>
        </w:rPr>
        <w:t>3) Mali Koşullar</w:t>
      </w:r>
    </w:p>
    <w:p w14:paraId="2987EB2B" w14:textId="77777777" w:rsidR="00742FB9" w:rsidRPr="00C86636" w:rsidRDefault="00742FB9"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p>
    <w:p w14:paraId="50EE6342" w14:textId="3091339A" w:rsidR="009D4AB1" w:rsidRPr="00C86636" w:rsidRDefault="009D4AB1"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Başbakan, hükümet </w:t>
      </w:r>
      <w:r w:rsidR="00996A9A" w:rsidRPr="00C86636">
        <w:rPr>
          <w:rFonts w:asciiTheme="minorHAnsi" w:hAnsiTheme="minorHAnsi" w:cstheme="minorHAnsi"/>
          <w:b w:val="0"/>
          <w:color w:val="000000"/>
          <w:sz w:val="22"/>
          <w:szCs w:val="22"/>
          <w:lang w:val="en-GB"/>
        </w:rPr>
        <w:t>kurumları</w:t>
      </w:r>
      <w:r w:rsidRPr="00C86636">
        <w:rPr>
          <w:rFonts w:asciiTheme="minorHAnsi" w:hAnsiTheme="minorHAnsi" w:cstheme="minorHAnsi"/>
          <w:b w:val="0"/>
          <w:color w:val="000000"/>
          <w:sz w:val="22"/>
          <w:szCs w:val="22"/>
          <w:lang w:val="en-GB"/>
        </w:rPr>
        <w:t xml:space="preserve"> ve diğer kamu o</w:t>
      </w:r>
      <w:r w:rsidR="00742FB9" w:rsidRPr="00C86636">
        <w:rPr>
          <w:rFonts w:asciiTheme="minorHAnsi" w:hAnsiTheme="minorHAnsi" w:cstheme="minorHAnsi"/>
          <w:b w:val="0"/>
          <w:color w:val="000000"/>
          <w:sz w:val="22"/>
          <w:szCs w:val="22"/>
          <w:lang w:val="en-GB"/>
        </w:rPr>
        <w:t>toritesi tarafından, bu kanun</w:t>
      </w:r>
      <w:r w:rsidRPr="00C86636">
        <w:rPr>
          <w:rFonts w:asciiTheme="minorHAnsi" w:hAnsiTheme="minorHAnsi" w:cstheme="minorHAnsi"/>
          <w:b w:val="0"/>
          <w:color w:val="000000"/>
          <w:sz w:val="22"/>
          <w:szCs w:val="22"/>
          <w:lang w:val="en-GB"/>
        </w:rPr>
        <w:t xml:space="preserve"> sonucu olarak ortaya çıkabilecek harcamalar</w:t>
      </w:r>
      <w:r w:rsidR="008D4A5E" w:rsidRPr="00C86636">
        <w:rPr>
          <w:rFonts w:asciiTheme="minorHAnsi" w:hAnsiTheme="minorHAnsi" w:cstheme="minorHAnsi"/>
          <w:b w:val="0"/>
          <w:color w:val="000000"/>
          <w:sz w:val="22"/>
          <w:szCs w:val="22"/>
          <w:lang w:val="en-GB"/>
        </w:rPr>
        <w:t>,</w:t>
      </w:r>
      <w:r w:rsidRPr="00C86636">
        <w:rPr>
          <w:rFonts w:asciiTheme="minorHAnsi" w:hAnsiTheme="minorHAnsi" w:cstheme="minorHAnsi"/>
          <w:b w:val="0"/>
          <w:color w:val="000000"/>
          <w:sz w:val="22"/>
          <w:szCs w:val="22"/>
          <w:lang w:val="en-GB"/>
        </w:rPr>
        <w:t xml:space="preserve"> </w:t>
      </w:r>
      <w:r w:rsidR="008D4A5E" w:rsidRPr="00C86636">
        <w:rPr>
          <w:rFonts w:asciiTheme="minorHAnsi" w:hAnsiTheme="minorHAnsi" w:cstheme="minorHAnsi"/>
          <w:b w:val="0"/>
          <w:color w:val="000000"/>
          <w:sz w:val="22"/>
          <w:szCs w:val="22"/>
          <w:lang w:val="en-GB"/>
        </w:rPr>
        <w:t xml:space="preserve">Parlamento tarafından sağlanan paradan </w:t>
      </w:r>
      <w:r w:rsidRPr="00C86636">
        <w:rPr>
          <w:rFonts w:asciiTheme="minorHAnsi" w:hAnsiTheme="minorHAnsi" w:cstheme="minorHAnsi"/>
          <w:b w:val="0"/>
          <w:color w:val="000000"/>
          <w:sz w:val="22"/>
          <w:szCs w:val="22"/>
          <w:lang w:val="en-GB"/>
        </w:rPr>
        <w:t>ödenecektir.</w:t>
      </w:r>
    </w:p>
    <w:p w14:paraId="6462C213" w14:textId="77777777" w:rsidR="009D4AB1" w:rsidRPr="00C86636" w:rsidRDefault="009D4AB1"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p>
    <w:p w14:paraId="3BBC50B5" w14:textId="77777777" w:rsidR="009D4AB1" w:rsidRPr="00C86636" w:rsidRDefault="009D4AB1"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r w:rsidRPr="00C86636">
        <w:rPr>
          <w:rFonts w:asciiTheme="minorHAnsi" w:hAnsiTheme="minorHAnsi" w:cstheme="minorHAnsi"/>
          <w:color w:val="000000"/>
          <w:sz w:val="22"/>
          <w:szCs w:val="22"/>
          <w:lang w:val="en-GB"/>
        </w:rPr>
        <w:t>4) Kısa Başlık, Başlangıç ve Kapsam</w:t>
      </w:r>
    </w:p>
    <w:p w14:paraId="4271089E" w14:textId="77777777" w:rsidR="009D4AB1" w:rsidRPr="00C86636" w:rsidRDefault="009D4AB1" w:rsidP="009D4AB1">
      <w:pPr>
        <w:pStyle w:val="Heading3"/>
        <w:shd w:val="clear" w:color="auto" w:fill="FAFAFA"/>
        <w:spacing w:before="40" w:beforeAutospacing="0" w:after="60" w:afterAutospacing="0"/>
        <w:rPr>
          <w:rFonts w:asciiTheme="minorHAnsi" w:hAnsiTheme="minorHAnsi" w:cstheme="minorHAnsi"/>
          <w:color w:val="000000"/>
          <w:sz w:val="22"/>
          <w:szCs w:val="22"/>
          <w:lang w:val="en-GB"/>
        </w:rPr>
      </w:pPr>
    </w:p>
    <w:p w14:paraId="05647F93" w14:textId="2F161CE3" w:rsidR="009D4AB1" w:rsidRPr="00C86636" w:rsidRDefault="0074736B"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(1) </w:t>
      </w:r>
      <w:r w:rsidR="009D4AB1" w:rsidRPr="00C86636">
        <w:rPr>
          <w:rFonts w:asciiTheme="minorHAnsi" w:hAnsiTheme="minorHAnsi" w:cstheme="minorHAnsi"/>
          <w:b w:val="0"/>
          <w:color w:val="000000"/>
          <w:sz w:val="22"/>
          <w:szCs w:val="22"/>
          <w:lang w:val="en-GB"/>
        </w:rPr>
        <w:t xml:space="preserve">Bu kanun, </w:t>
      </w:r>
      <w:r w:rsidRPr="00C86636">
        <w:rPr>
          <w:rFonts w:asciiTheme="minorHAnsi" w:hAnsiTheme="minorHAnsi" w:cstheme="minorHAnsi"/>
          <w:b w:val="0"/>
          <w:color w:val="000000"/>
          <w:sz w:val="22"/>
          <w:szCs w:val="22"/>
          <w:lang w:val="en-GB"/>
        </w:rPr>
        <w:t xml:space="preserve">2012 </w:t>
      </w:r>
      <w:r w:rsidR="009D4AB1" w:rsidRPr="00C86636">
        <w:rPr>
          <w:rFonts w:asciiTheme="minorHAnsi" w:hAnsiTheme="minorHAnsi" w:cstheme="minorHAnsi"/>
          <w:b w:val="0"/>
          <w:color w:val="000000"/>
          <w:sz w:val="22"/>
          <w:szCs w:val="22"/>
          <w:lang w:val="en-GB"/>
        </w:rPr>
        <w:t>Kamu Hizmetleri (Sosyal Değer) Kanunu olarak alıntılanabilir.</w:t>
      </w:r>
    </w:p>
    <w:p w14:paraId="7B7EECA3" w14:textId="7E5F0D4C" w:rsidR="009D4AB1" w:rsidRPr="00C86636" w:rsidRDefault="0074736B"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(2) </w:t>
      </w:r>
      <w:r w:rsidR="009D4AB1" w:rsidRPr="00C86636">
        <w:rPr>
          <w:rFonts w:asciiTheme="minorHAnsi" w:hAnsiTheme="minorHAnsi" w:cstheme="minorHAnsi"/>
          <w:b w:val="0"/>
          <w:color w:val="000000"/>
          <w:sz w:val="22"/>
          <w:szCs w:val="22"/>
          <w:lang w:val="en-GB"/>
        </w:rPr>
        <w:t>Bölüm 3 ve bu bölüm, bu kanunun geçtiği gün yürürlüğe girmiştir.</w:t>
      </w:r>
    </w:p>
    <w:p w14:paraId="4F4918EF" w14:textId="1F8E1ED6" w:rsidR="009D4AB1" w:rsidRPr="00C86636" w:rsidRDefault="0074736B" w:rsidP="009D4AB1">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(3) </w:t>
      </w:r>
      <w:r w:rsidR="009D4AB1" w:rsidRPr="00C86636">
        <w:rPr>
          <w:rFonts w:asciiTheme="minorHAnsi" w:hAnsiTheme="minorHAnsi" w:cstheme="minorHAnsi"/>
          <w:b w:val="0"/>
          <w:color w:val="000000"/>
          <w:sz w:val="22"/>
          <w:szCs w:val="22"/>
          <w:lang w:val="en-GB"/>
        </w:rPr>
        <w:t>Bölüm 1 ve 2, yasal araçlar tarafından verilen emirle Başbakanın atama yapabileceği bir günde yürürlüğe girer.</w:t>
      </w:r>
    </w:p>
    <w:p w14:paraId="68C02855" w14:textId="3851A6FA" w:rsidR="00FA3798" w:rsidRPr="00C86636" w:rsidRDefault="0074736B" w:rsidP="00FA3798">
      <w:pPr>
        <w:pStyle w:val="Heading3"/>
        <w:shd w:val="clear" w:color="auto" w:fill="FAFAFA"/>
        <w:spacing w:before="40" w:beforeAutospacing="0" w:after="60" w:afterAutospacing="0"/>
        <w:rPr>
          <w:rFonts w:asciiTheme="minorHAnsi" w:hAnsiTheme="minorHAnsi" w:cstheme="minorHAnsi"/>
          <w:b w:val="0"/>
          <w:color w:val="000000"/>
          <w:sz w:val="22"/>
          <w:szCs w:val="22"/>
          <w:lang w:val="en-GB"/>
        </w:rPr>
      </w:pPr>
      <w:r w:rsidRPr="00C86636">
        <w:rPr>
          <w:rFonts w:asciiTheme="minorHAnsi" w:hAnsiTheme="minorHAnsi" w:cstheme="minorHAnsi"/>
          <w:b w:val="0"/>
          <w:color w:val="000000"/>
          <w:sz w:val="22"/>
          <w:szCs w:val="22"/>
          <w:lang w:val="en-GB"/>
        </w:rPr>
        <w:t xml:space="preserve">(4) </w:t>
      </w:r>
      <w:r w:rsidR="009D4AB1" w:rsidRPr="00C86636">
        <w:rPr>
          <w:rFonts w:asciiTheme="minorHAnsi" w:hAnsiTheme="minorHAnsi" w:cstheme="minorHAnsi"/>
          <w:b w:val="0"/>
          <w:color w:val="000000"/>
          <w:sz w:val="22"/>
          <w:szCs w:val="22"/>
          <w:lang w:val="en-GB"/>
        </w:rPr>
        <w:t>Bu kanun İngiltere ve Galler’i kapsar.</w:t>
      </w:r>
    </w:p>
    <w:p w14:paraId="01EC15D9" w14:textId="1A8C0113" w:rsidR="00584A96" w:rsidRDefault="00584A96" w:rsidP="00584A96">
      <w:pPr>
        <w:jc w:val="both"/>
        <w:rPr>
          <w:rFonts w:cstheme="minorHAnsi"/>
          <w:lang w:val="da-DK"/>
        </w:rPr>
      </w:pPr>
    </w:p>
    <w:p w14:paraId="0811EE8D" w14:textId="25F2140C" w:rsidR="00C86636" w:rsidRPr="00C86636" w:rsidRDefault="00C86636" w:rsidP="00C86636">
      <w:pPr>
        <w:spacing w:after="0" w:line="240" w:lineRule="auto"/>
        <w:rPr>
          <w:rFonts w:eastAsia="Times New Roman" w:cstheme="minorHAnsi"/>
          <w:noProof w:val="0"/>
          <w:sz w:val="20"/>
          <w:szCs w:val="20"/>
          <w:lang w:eastAsia="zh-CN"/>
        </w:rPr>
      </w:pPr>
      <w:r w:rsidRPr="00C86636">
        <w:rPr>
          <w:rFonts w:eastAsia="Times New Roman" w:cstheme="minorHAnsi"/>
          <w:noProof w:val="0"/>
          <w:color w:val="222222"/>
          <w:sz w:val="20"/>
          <w:szCs w:val="20"/>
          <w:shd w:val="clear" w:color="auto" w:fill="FFFFFF"/>
          <w:lang w:eastAsia="zh-CN"/>
        </w:rPr>
        <w:t>Bu dokümanın çevirisinden ICE EEIG International Consulting Expertise liderliğindeki konsor</w:t>
      </w:r>
      <w:r>
        <w:rPr>
          <w:rFonts w:eastAsia="Times New Roman" w:cstheme="minorHAnsi"/>
          <w:noProof w:val="0"/>
          <w:color w:val="222222"/>
          <w:sz w:val="20"/>
          <w:szCs w:val="20"/>
          <w:shd w:val="clear" w:color="auto" w:fill="FFFFFF"/>
          <w:lang w:eastAsia="zh-CN"/>
        </w:rPr>
        <w:t>s</w:t>
      </w:r>
      <w:r w:rsidRPr="00C86636">
        <w:rPr>
          <w:rFonts w:eastAsia="Times New Roman" w:cstheme="minorHAnsi"/>
          <w:noProof w:val="0"/>
          <w:color w:val="222222"/>
          <w:sz w:val="20"/>
          <w:szCs w:val="20"/>
          <w:shd w:val="clear" w:color="auto" w:fill="FFFFFF"/>
          <w:lang w:eastAsia="zh-CN"/>
        </w:rPr>
        <w:t>i</w:t>
      </w:r>
      <w:r>
        <w:rPr>
          <w:rFonts w:eastAsia="Times New Roman" w:cstheme="minorHAnsi"/>
          <w:noProof w:val="0"/>
          <w:color w:val="222222"/>
          <w:sz w:val="20"/>
          <w:szCs w:val="20"/>
          <w:shd w:val="clear" w:color="auto" w:fill="FFFFFF"/>
          <w:lang w:eastAsia="zh-CN"/>
        </w:rPr>
        <w:t>y</w:t>
      </w:r>
      <w:r w:rsidRPr="00C86636">
        <w:rPr>
          <w:rFonts w:eastAsia="Times New Roman" w:cstheme="minorHAnsi"/>
          <w:noProof w:val="0"/>
          <w:color w:val="222222"/>
          <w:sz w:val="20"/>
          <w:szCs w:val="20"/>
          <w:shd w:val="clear" w:color="auto" w:fill="FFFFFF"/>
          <w:lang w:eastAsia="zh-CN"/>
        </w:rPr>
        <w:t>um sorumludur.</w:t>
      </w:r>
      <w:bookmarkStart w:id="0" w:name="_GoBack"/>
      <w:bookmarkEnd w:id="0"/>
    </w:p>
    <w:sectPr w:rsidR="00C86636" w:rsidRPr="00C86636" w:rsidSect="005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130"/>
    <w:multiLevelType w:val="hybridMultilevel"/>
    <w:tmpl w:val="9F7CC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F14D7B"/>
    <w:multiLevelType w:val="hybridMultilevel"/>
    <w:tmpl w:val="80944FF4"/>
    <w:lvl w:ilvl="0" w:tplc="B7608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802596"/>
    <w:multiLevelType w:val="hybridMultilevel"/>
    <w:tmpl w:val="7B48FFFC"/>
    <w:lvl w:ilvl="0" w:tplc="719AA9FA">
      <w:start w:val="1"/>
      <w:numFmt w:val="lowerLetter"/>
      <w:lvlText w:val="(%1)"/>
      <w:lvlJc w:val="left"/>
      <w:pPr>
        <w:ind w:left="1360" w:hanging="360"/>
      </w:pPr>
      <w:rPr>
        <w:rFonts w:hint="default"/>
      </w:r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3" w15:restartNumberingAfterBreak="0">
    <w:nsid w:val="34C939B1"/>
    <w:multiLevelType w:val="hybridMultilevel"/>
    <w:tmpl w:val="056A00DC"/>
    <w:lvl w:ilvl="0" w:tplc="40A42C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7742479"/>
    <w:multiLevelType w:val="hybridMultilevel"/>
    <w:tmpl w:val="123C0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2B3F31"/>
    <w:multiLevelType w:val="hybridMultilevel"/>
    <w:tmpl w:val="A6268F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E9"/>
    <w:rsid w:val="00010046"/>
    <w:rsid w:val="000D5603"/>
    <w:rsid w:val="000F3C8B"/>
    <w:rsid w:val="00193029"/>
    <w:rsid w:val="001F2418"/>
    <w:rsid w:val="001F4F70"/>
    <w:rsid w:val="00295851"/>
    <w:rsid w:val="00313920"/>
    <w:rsid w:val="00322DEF"/>
    <w:rsid w:val="00405E83"/>
    <w:rsid w:val="0041789B"/>
    <w:rsid w:val="005237AF"/>
    <w:rsid w:val="00584A96"/>
    <w:rsid w:val="00593636"/>
    <w:rsid w:val="005B2E8D"/>
    <w:rsid w:val="005D363E"/>
    <w:rsid w:val="006817F2"/>
    <w:rsid w:val="006B3662"/>
    <w:rsid w:val="006C4528"/>
    <w:rsid w:val="006D6C00"/>
    <w:rsid w:val="00742B0B"/>
    <w:rsid w:val="00742FB9"/>
    <w:rsid w:val="0074736B"/>
    <w:rsid w:val="008479C0"/>
    <w:rsid w:val="008629AA"/>
    <w:rsid w:val="008D4A5E"/>
    <w:rsid w:val="008E65E9"/>
    <w:rsid w:val="00996A9A"/>
    <w:rsid w:val="009D4AB1"/>
    <w:rsid w:val="009F1C9A"/>
    <w:rsid w:val="00A33ED8"/>
    <w:rsid w:val="00A52B9E"/>
    <w:rsid w:val="00A83A44"/>
    <w:rsid w:val="00AB722E"/>
    <w:rsid w:val="00AE613D"/>
    <w:rsid w:val="00BD03D0"/>
    <w:rsid w:val="00C805E1"/>
    <w:rsid w:val="00C86636"/>
    <w:rsid w:val="00C8679B"/>
    <w:rsid w:val="00CD50D5"/>
    <w:rsid w:val="00CE0FD8"/>
    <w:rsid w:val="00D94AF0"/>
    <w:rsid w:val="00DC378F"/>
    <w:rsid w:val="00DC42D9"/>
    <w:rsid w:val="00E03F5A"/>
    <w:rsid w:val="00E50918"/>
    <w:rsid w:val="00F93A7E"/>
    <w:rsid w:val="00FA3798"/>
  </w:rsids>
  <m:mathPr>
    <m:mathFont m:val="Cambria Math"/>
    <m:brkBin m:val="before"/>
    <m:brkBinSub m:val="--"/>
    <m:smallFrac m:val="0"/>
    <m:dispDef/>
    <m:lMargin m:val="0"/>
    <m:rMargin m:val="0"/>
    <m:defJc m:val="centerGroup"/>
    <m:wrapIndent m:val="1440"/>
    <m:intLim m:val="subSup"/>
    <m:naryLim m:val="undOvr"/>
  </m:mathPr>
  <w:themeFontLang w:val="en-GB" w:eastAsia="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96545"/>
  <w15:docId w15:val="{634D3F66-2160-594C-9E9E-E1CA7645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3">
    <w:name w:val="heading 3"/>
    <w:basedOn w:val="Normal"/>
    <w:link w:val="Heading3Char"/>
    <w:uiPriority w:val="9"/>
    <w:qFormat/>
    <w:rsid w:val="00FA3798"/>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636"/>
    <w:pPr>
      <w:ind w:left="720"/>
      <w:contextualSpacing/>
    </w:pPr>
  </w:style>
  <w:style w:type="character" w:customStyle="1" w:styleId="Heading3Char">
    <w:name w:val="Heading 3 Char"/>
    <w:basedOn w:val="DefaultParagraphFont"/>
    <w:link w:val="Heading3"/>
    <w:uiPriority w:val="9"/>
    <w:rsid w:val="00FA3798"/>
    <w:rPr>
      <w:rFonts w:ascii="Times New Roman" w:eastAsia="Times New Roman" w:hAnsi="Times New Roman" w:cs="Times New Roman"/>
      <w:b/>
      <w:bCs/>
      <w:sz w:val="27"/>
      <w:szCs w:val="27"/>
      <w:lang w:eastAsia="tr-TR"/>
    </w:rPr>
  </w:style>
  <w:style w:type="paragraph" w:styleId="HTMLPreformatted">
    <w:name w:val="HTML Preformatted"/>
    <w:basedOn w:val="Normal"/>
    <w:link w:val="HTMLPreformattedChar"/>
    <w:uiPriority w:val="99"/>
    <w:unhideWhenUsed/>
    <w:rsid w:val="001F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tr-TR"/>
    </w:rPr>
  </w:style>
  <w:style w:type="character" w:customStyle="1" w:styleId="HTMLPreformattedChar">
    <w:name w:val="HTML Preformatted Char"/>
    <w:basedOn w:val="DefaultParagraphFont"/>
    <w:link w:val="HTMLPreformatted"/>
    <w:uiPriority w:val="99"/>
    <w:rsid w:val="001F4F7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0978">
      <w:bodyDiv w:val="1"/>
      <w:marLeft w:val="0"/>
      <w:marRight w:val="0"/>
      <w:marTop w:val="0"/>
      <w:marBottom w:val="0"/>
      <w:divBdr>
        <w:top w:val="none" w:sz="0" w:space="0" w:color="auto"/>
        <w:left w:val="none" w:sz="0" w:space="0" w:color="auto"/>
        <w:bottom w:val="none" w:sz="0" w:space="0" w:color="auto"/>
        <w:right w:val="none" w:sz="0" w:space="0" w:color="auto"/>
      </w:divBdr>
    </w:div>
    <w:div w:id="798184675">
      <w:bodyDiv w:val="1"/>
      <w:marLeft w:val="0"/>
      <w:marRight w:val="0"/>
      <w:marTop w:val="0"/>
      <w:marBottom w:val="0"/>
      <w:divBdr>
        <w:top w:val="none" w:sz="0" w:space="0" w:color="auto"/>
        <w:left w:val="none" w:sz="0" w:space="0" w:color="auto"/>
        <w:bottom w:val="none" w:sz="0" w:space="0" w:color="auto"/>
        <w:right w:val="none" w:sz="0" w:space="0" w:color="auto"/>
      </w:divBdr>
    </w:div>
    <w:div w:id="863715121">
      <w:bodyDiv w:val="1"/>
      <w:marLeft w:val="0"/>
      <w:marRight w:val="0"/>
      <w:marTop w:val="0"/>
      <w:marBottom w:val="0"/>
      <w:divBdr>
        <w:top w:val="none" w:sz="0" w:space="0" w:color="auto"/>
        <w:left w:val="none" w:sz="0" w:space="0" w:color="auto"/>
        <w:bottom w:val="none" w:sz="0" w:space="0" w:color="auto"/>
        <w:right w:val="none" w:sz="0" w:space="0" w:color="auto"/>
      </w:divBdr>
    </w:div>
    <w:div w:id="1053237660">
      <w:bodyDiv w:val="1"/>
      <w:marLeft w:val="0"/>
      <w:marRight w:val="0"/>
      <w:marTop w:val="0"/>
      <w:marBottom w:val="0"/>
      <w:divBdr>
        <w:top w:val="none" w:sz="0" w:space="0" w:color="auto"/>
        <w:left w:val="none" w:sz="0" w:space="0" w:color="auto"/>
        <w:bottom w:val="none" w:sz="0" w:space="0" w:color="auto"/>
        <w:right w:val="none" w:sz="0" w:space="0" w:color="auto"/>
      </w:divBdr>
    </w:div>
    <w:div w:id="1197353428">
      <w:bodyDiv w:val="1"/>
      <w:marLeft w:val="0"/>
      <w:marRight w:val="0"/>
      <w:marTop w:val="0"/>
      <w:marBottom w:val="0"/>
      <w:divBdr>
        <w:top w:val="none" w:sz="0" w:space="0" w:color="auto"/>
        <w:left w:val="none" w:sz="0" w:space="0" w:color="auto"/>
        <w:bottom w:val="none" w:sz="0" w:space="0" w:color="auto"/>
        <w:right w:val="none" w:sz="0" w:space="0" w:color="auto"/>
      </w:divBdr>
    </w:div>
    <w:div w:id="1339694029">
      <w:bodyDiv w:val="1"/>
      <w:marLeft w:val="0"/>
      <w:marRight w:val="0"/>
      <w:marTop w:val="0"/>
      <w:marBottom w:val="0"/>
      <w:divBdr>
        <w:top w:val="none" w:sz="0" w:space="0" w:color="auto"/>
        <w:left w:val="none" w:sz="0" w:space="0" w:color="auto"/>
        <w:bottom w:val="none" w:sz="0" w:space="0" w:color="auto"/>
        <w:right w:val="none" w:sz="0" w:space="0" w:color="auto"/>
      </w:divBdr>
    </w:div>
    <w:div w:id="1479037230">
      <w:bodyDiv w:val="1"/>
      <w:marLeft w:val="0"/>
      <w:marRight w:val="0"/>
      <w:marTop w:val="0"/>
      <w:marBottom w:val="0"/>
      <w:divBdr>
        <w:top w:val="none" w:sz="0" w:space="0" w:color="auto"/>
        <w:left w:val="none" w:sz="0" w:space="0" w:color="auto"/>
        <w:bottom w:val="none" w:sz="0" w:space="0" w:color="auto"/>
        <w:right w:val="none" w:sz="0" w:space="0" w:color="auto"/>
      </w:divBdr>
    </w:div>
    <w:div w:id="15576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AD9D-0EB3-5C42-A56A-08CD9536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Kanat Özgen</dc:creator>
  <cp:keywords/>
  <dc:description/>
  <cp:lastModifiedBy>Gizem Bestas</cp:lastModifiedBy>
  <cp:revision>19</cp:revision>
  <dcterms:created xsi:type="dcterms:W3CDTF">2019-05-16T07:44:00Z</dcterms:created>
  <dcterms:modified xsi:type="dcterms:W3CDTF">2019-07-05T19:53:00Z</dcterms:modified>
</cp:coreProperties>
</file>